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DF2F" w14:textId="3918DE2B" w:rsidR="002C65F5" w:rsidRDefault="00915A7B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>
        <w:rPr>
          <w:rFonts w:asciiTheme="majorBidi" w:eastAsia="SimSun" w:hAnsiTheme="majorBidi" w:cstheme="majorBidi"/>
          <w:b/>
          <w:bCs/>
          <w:noProof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568FAE" wp14:editId="752D3ED6">
                <wp:simplePos x="0" y="0"/>
                <wp:positionH relativeFrom="column">
                  <wp:posOffset>4981575</wp:posOffset>
                </wp:positionH>
                <wp:positionV relativeFrom="paragraph">
                  <wp:posOffset>-200025</wp:posOffset>
                </wp:positionV>
                <wp:extent cx="609600" cy="609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85564" id="Rectangle 8" o:spid="_x0000_s1026" style="position:absolute;margin-left:392.25pt;margin-top:-15.75pt;width:48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" fillcolor="white [3201]" strokecolor="black [3200]" strokeweight="1.75pt">
                <v:stroke dashstyle="1 1"/>
              </v:rect>
            </w:pict>
          </mc:Fallback>
        </mc:AlternateContent>
      </w:r>
      <w:r>
        <w:rPr>
          <w:rFonts w:asciiTheme="majorBidi" w:eastAsia="SimSun" w:hAnsiTheme="majorBidi" w:cstheme="majorBidi"/>
          <w:b/>
          <w:bCs/>
          <w:noProof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5668B" wp14:editId="248944C6">
                <wp:simplePos x="0" y="0"/>
                <wp:positionH relativeFrom="column">
                  <wp:posOffset>356870</wp:posOffset>
                </wp:positionH>
                <wp:positionV relativeFrom="paragraph">
                  <wp:posOffset>-200025</wp:posOffset>
                </wp:positionV>
                <wp:extent cx="609600" cy="609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C02E1" id="Rectangle 6" o:spid="_x0000_s1026" style="position:absolute;margin-left:28.1pt;margin-top:-15.75pt;width:48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" fillcolor="white [3201]" strokecolor="black [3200]" strokeweight="1.75pt">
                <v:stroke dashstyle="1 1"/>
              </v:rect>
            </w:pict>
          </mc:Fallback>
        </mc:AlternateContent>
      </w:r>
    </w:p>
    <w:p w14:paraId="0966334D" w14:textId="05020224" w:rsidR="002C65F5" w:rsidRDefault="002C65F5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</w:p>
    <w:p w14:paraId="6E523C46" w14:textId="60F0F26F" w:rsidR="002C65F5" w:rsidRDefault="00915A7B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2C65F5">
        <w:rPr>
          <w:rFonts w:asciiTheme="majorBidi" w:eastAsia="SimSun" w:hAnsiTheme="majorBidi" w:cstheme="majorBidi"/>
          <w:b/>
          <w:bCs/>
          <w:noProof/>
          <w:color w:val="000000" w:themeColor="text1"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2E919" wp14:editId="412029CF">
                <wp:simplePos x="0" y="0"/>
                <wp:positionH relativeFrom="margin">
                  <wp:posOffset>-171450</wp:posOffset>
                </wp:positionH>
                <wp:positionV relativeFrom="paragraph">
                  <wp:posOffset>182880</wp:posOffset>
                </wp:positionV>
                <wp:extent cx="1666875" cy="614045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14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A40AF" w14:textId="77777777" w:rsidR="00915A7B" w:rsidRDefault="00915A7B" w:rsidP="00915A7B">
                            <w:pPr>
                              <w:widowControl w:val="0"/>
                              <w:jc w:val="center"/>
                              <w:rPr>
                                <w:rFonts w:asciiTheme="majorBidi" w:eastAsia="SimSun" w:hAnsiTheme="majorBidi" w:cstheme="majorBidi"/>
                                <w:b/>
                                <w:bCs/>
                                <w:kern w:val="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ajorBidi" w:eastAsia="SimSun" w:hAnsiTheme="majorBidi" w:cstheme="majorBidi"/>
                                <w:b/>
                                <w:bCs/>
                                <w:kern w:val="2"/>
                                <w:lang w:val="en-US" w:eastAsia="zh-CN"/>
                              </w:rPr>
                              <w:t>Emblem of …………</w:t>
                            </w:r>
                          </w:p>
                          <w:p w14:paraId="44B07FFF" w14:textId="77777777" w:rsidR="00915A7B" w:rsidRDefault="00915A7B" w:rsidP="00915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2E919" id="Rectangle 1" o:spid="_x0000_s1026" style="position:absolute;left:0;text-align:left;margin-left:-13.5pt;margin-top:14.4pt;width:131.25pt;height:4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" fillcolor="white [3201]" stroked="f" strokeweight="1pt">
                <v:textbox>
                  <w:txbxContent>
                    <w:p w14:paraId="7C9A40AF" w14:textId="77777777" w:rsidR="00915A7B" w:rsidRDefault="00915A7B" w:rsidP="00915A7B">
                      <w:pPr>
                        <w:widowControl w:val="0"/>
                        <w:jc w:val="center"/>
                        <w:rPr>
                          <w:rFonts w:asciiTheme="majorBidi" w:eastAsia="SimSun" w:hAnsiTheme="majorBidi" w:cstheme="majorBidi"/>
                          <w:b/>
                          <w:bCs/>
                          <w:kern w:val="2"/>
                          <w:lang w:val="en-US" w:eastAsia="zh-CN"/>
                        </w:rPr>
                      </w:pPr>
                      <w:r>
                        <w:rPr>
                          <w:rFonts w:asciiTheme="majorBidi" w:eastAsia="SimSun" w:hAnsiTheme="majorBidi" w:cstheme="majorBidi"/>
                          <w:b/>
                          <w:bCs/>
                          <w:kern w:val="2"/>
                          <w:lang w:val="en-US" w:eastAsia="zh-CN"/>
                        </w:rPr>
                        <w:t>Emblem of …………</w:t>
                      </w:r>
                    </w:p>
                    <w:p w14:paraId="44B07FFF" w14:textId="77777777" w:rsidR="00915A7B" w:rsidRDefault="00915A7B" w:rsidP="00915A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27209" w14:textId="3FF2CEB6" w:rsidR="002C65F5" w:rsidRDefault="00915A7B" w:rsidP="00915A7B">
      <w:pPr>
        <w:widowControl w:val="0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2C65F5">
        <w:rPr>
          <w:rFonts w:asciiTheme="majorBidi" w:eastAsia="SimSun" w:hAnsiTheme="majorBidi" w:cstheme="majorBidi"/>
          <w:b/>
          <w:bCs/>
          <w:noProof/>
          <w:color w:val="000000" w:themeColor="text1"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FC408" wp14:editId="63D08942">
                <wp:simplePos x="0" y="0"/>
                <wp:positionH relativeFrom="margin">
                  <wp:posOffset>4191000</wp:posOffset>
                </wp:positionH>
                <wp:positionV relativeFrom="paragraph">
                  <wp:posOffset>7620</wp:posOffset>
                </wp:positionV>
                <wp:extent cx="2190750" cy="61404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14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102F7" w14:textId="77777777" w:rsidR="00915A7B" w:rsidRDefault="00915A7B" w:rsidP="00915A7B">
                            <w:pPr>
                              <w:widowControl w:val="0"/>
                              <w:jc w:val="center"/>
                              <w:rPr>
                                <w:rFonts w:asciiTheme="majorBidi" w:eastAsia="SimSun" w:hAnsiTheme="majorBidi" w:cstheme="majorBidi"/>
                                <w:b/>
                                <w:bCs/>
                                <w:kern w:val="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ajorBidi" w:eastAsia="SimSun" w:hAnsiTheme="majorBidi" w:cstheme="majorBidi"/>
                                <w:b/>
                                <w:bCs/>
                                <w:kern w:val="2"/>
                                <w:lang w:val="en-US" w:eastAsia="zh-CN"/>
                              </w:rPr>
                              <w:t>Emblem of …………</w:t>
                            </w:r>
                          </w:p>
                          <w:p w14:paraId="3E405770" w14:textId="77777777" w:rsidR="00915A7B" w:rsidRDefault="00915A7B" w:rsidP="00915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FC408" id="Rectangle 4" o:spid="_x0000_s1027" style="position:absolute;margin-left:330pt;margin-top:.6pt;width:172.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" fillcolor="white [3201]" stroked="f" strokeweight="1pt">
                <v:textbox>
                  <w:txbxContent>
                    <w:p w14:paraId="265102F7" w14:textId="77777777" w:rsidR="00915A7B" w:rsidRDefault="00915A7B" w:rsidP="00915A7B">
                      <w:pPr>
                        <w:widowControl w:val="0"/>
                        <w:jc w:val="center"/>
                        <w:rPr>
                          <w:rFonts w:asciiTheme="majorBidi" w:eastAsia="SimSun" w:hAnsiTheme="majorBidi" w:cstheme="majorBidi"/>
                          <w:b/>
                          <w:bCs/>
                          <w:kern w:val="2"/>
                          <w:lang w:val="en-US" w:eastAsia="zh-CN"/>
                        </w:rPr>
                      </w:pPr>
                      <w:r>
                        <w:rPr>
                          <w:rFonts w:asciiTheme="majorBidi" w:eastAsia="SimSun" w:hAnsiTheme="majorBidi" w:cstheme="majorBidi"/>
                          <w:b/>
                          <w:bCs/>
                          <w:kern w:val="2"/>
                          <w:lang w:val="en-US" w:eastAsia="zh-CN"/>
                        </w:rPr>
                        <w:t>Emblem of …………</w:t>
                      </w:r>
                    </w:p>
                    <w:p w14:paraId="3E405770" w14:textId="77777777" w:rsidR="00915A7B" w:rsidRDefault="00915A7B" w:rsidP="00915A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C3259E" w14:textId="47301F5B" w:rsidR="002C65F5" w:rsidRDefault="002C65F5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</w:p>
    <w:p w14:paraId="52C5A422" w14:textId="77777777" w:rsidR="002C65F5" w:rsidRDefault="002C65F5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</w:p>
    <w:p w14:paraId="5D623BFF" w14:textId="77777777" w:rsidR="002C65F5" w:rsidRDefault="002C65F5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</w:p>
    <w:p w14:paraId="107D1C26" w14:textId="77777777" w:rsidR="002C65F5" w:rsidRPr="002C65F5" w:rsidRDefault="002C65F5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</w:p>
    <w:p w14:paraId="3C8F5C77" w14:textId="4F3DF8CD" w:rsidR="00D97363" w:rsidRPr="006F186C" w:rsidRDefault="00EB0303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t xml:space="preserve">MEMORANDUM </w:t>
      </w: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of</w:t>
      </w:r>
      <w:r w:rsidR="00D97363"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t xml:space="preserve"> UNDERSTANDING</w:t>
      </w:r>
    </w:p>
    <w:p w14:paraId="62DB13CD" w14:textId="77777777" w:rsidR="00D97363" w:rsidRPr="006F186C" w:rsidRDefault="006F186C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Between</w:t>
      </w:r>
    </w:p>
    <w:p w14:paraId="09937FC2" w14:textId="77777777" w:rsidR="00D97363" w:rsidRPr="006F186C" w:rsidRDefault="00D97363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Iran National Innovation Fund</w:t>
      </w:r>
      <w:bookmarkStart w:id="0" w:name="_GoBack"/>
      <w:bookmarkEnd w:id="0"/>
    </w:p>
    <w:p w14:paraId="7A98F89C" w14:textId="77777777" w:rsidR="00D97363" w:rsidRPr="006F186C" w:rsidRDefault="00D97363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t>and</w:t>
      </w:r>
    </w:p>
    <w:p w14:paraId="59866F48" w14:textId="77777777" w:rsidR="00A37DC7" w:rsidRPr="00A37DC7" w:rsidRDefault="0012660F" w:rsidP="00A37DC7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>
        <w:rPr>
          <w:rFonts w:asciiTheme="majorBidi" w:eastAsia="SimSun" w:hAnsiTheme="majorBidi" w:cstheme="majorBidi" w:hint="cs"/>
          <w:b/>
          <w:bCs/>
          <w:kern w:val="2"/>
          <w:rtl/>
          <w:lang w:val="en-US" w:eastAsia="zh-CN"/>
        </w:rPr>
        <w:t>.........................................................</w:t>
      </w:r>
    </w:p>
    <w:p w14:paraId="15680BAE" w14:textId="77777777" w:rsidR="00D97363" w:rsidRPr="006F186C" w:rsidRDefault="006F186C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On</w:t>
      </w:r>
      <w:r w:rsidR="00D97363"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 </w:t>
      </w:r>
    </w:p>
    <w:p w14:paraId="5394C29D" w14:textId="77777777" w:rsidR="00D97363" w:rsidRPr="006F186C" w:rsidRDefault="00D97363" w:rsidP="00717F72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Cooperation in the Field of </w:t>
      </w:r>
      <w:r w:rsidR="00EB0303"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Innovation </w:t>
      </w:r>
      <w:r w:rsidR="00967FF8"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and </w:t>
      </w:r>
      <w:r w:rsidR="00717F72"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Co-</w:t>
      </w:r>
      <w:r w:rsidR="00EB0303"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Funds</w:t>
      </w:r>
      <w:r w:rsidR="00967FF8"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 </w:t>
      </w:r>
    </w:p>
    <w:p w14:paraId="0CFAE7EA" w14:textId="77777777" w:rsidR="00D97363" w:rsidRPr="006F186C" w:rsidRDefault="00D97363" w:rsidP="00D97363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</w:p>
    <w:p w14:paraId="109FBE8C" w14:textId="77777777" w:rsidR="00D97363" w:rsidRPr="006F186C" w:rsidRDefault="00D97363" w:rsidP="00A37DC7">
      <w:pPr>
        <w:jc w:val="both"/>
        <w:rPr>
          <w:rFonts w:asciiTheme="majorBidi" w:hAnsiTheme="majorBidi" w:cstheme="majorBidi"/>
          <w:u w:val="single"/>
          <w:lang w:val="en-US"/>
        </w:rPr>
      </w:pPr>
    </w:p>
    <w:p w14:paraId="5B5DBFB9" w14:textId="77777777" w:rsidR="00684B2E" w:rsidRPr="00112D4F" w:rsidRDefault="00684B2E" w:rsidP="00B62EA7">
      <w:pPr>
        <w:widowControl w:val="0"/>
        <w:spacing w:line="276" w:lineRule="auto"/>
        <w:jc w:val="both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Iran National Innovation Fund</w:t>
      </w:r>
      <w:r w:rsidR="00A37DC7">
        <w:rPr>
          <w:rFonts w:asciiTheme="majorBidi" w:eastAsia="SimSun" w:hAnsiTheme="majorBidi" w:cstheme="majorBidi"/>
          <w:kern w:val="2"/>
          <w:lang w:val="en-US" w:eastAsia="zh-CN"/>
        </w:rPr>
        <w:t xml:space="preserve"> (INIF)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</w:t>
      </w:r>
      <w:r w:rsidRPr="006F186C">
        <w:rPr>
          <w:rFonts w:asciiTheme="majorBidi" w:eastAsia="SimSun" w:hAnsiTheme="majorBidi" w:cstheme="majorBidi"/>
          <w:kern w:val="2"/>
          <w:lang w:eastAsia="zh-CN"/>
        </w:rPr>
        <w:t xml:space="preserve">and </w:t>
      </w:r>
      <w:r w:rsidR="00C959E6">
        <w:rPr>
          <w:rFonts w:asciiTheme="majorBidi" w:eastAsia="SimSun" w:hAnsiTheme="majorBidi" w:cstheme="majorBidi"/>
          <w:kern w:val="2"/>
          <w:lang w:val="en-US" w:eastAsia="zh-CN"/>
        </w:rPr>
        <w:t>.</w:t>
      </w:r>
      <w:r w:rsidR="00C16FD6" w:rsidRPr="00A37DC7">
        <w:rPr>
          <w:rFonts w:asciiTheme="majorBidi" w:eastAsia="SimSun" w:hAnsiTheme="majorBidi" w:cstheme="majorBidi"/>
          <w:kern w:val="2"/>
          <w:lang w:val="en-US" w:eastAsia="zh-CN"/>
        </w:rPr>
        <w:t xml:space="preserve">................................... </w:t>
      </w:r>
      <w:r w:rsidRPr="006F186C">
        <w:rPr>
          <w:rFonts w:asciiTheme="majorBidi" w:eastAsia="SimSun" w:hAnsiTheme="majorBidi" w:cstheme="majorBidi"/>
          <w:kern w:val="2"/>
          <w:lang w:eastAsia="zh-CN"/>
        </w:rPr>
        <w:t>will hereinafter be referred to as the "Parties"</w:t>
      </w:r>
      <w:r w:rsidR="00A47928">
        <w:rPr>
          <w:rFonts w:asciiTheme="majorBidi" w:eastAsia="SimSun" w:hAnsiTheme="majorBidi" w:cstheme="majorBidi"/>
          <w:kern w:val="2"/>
          <w:lang w:val="en-US" w:eastAsia="zh-CN"/>
        </w:rPr>
        <w:t xml:space="preserve">; 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Expressing their aspiration for establishing and developing mutually benef</w:t>
      </w:r>
      <w:r w:rsidR="00C1092A" w:rsidRPr="006F186C">
        <w:rPr>
          <w:rFonts w:asciiTheme="majorBidi" w:eastAsia="SimSun" w:hAnsiTheme="majorBidi" w:cstheme="majorBidi"/>
          <w:kern w:val="2"/>
          <w:lang w:val="en-US" w:eastAsia="zh-CN"/>
        </w:rPr>
        <w:t>icial cooperation in the field</w:t>
      </w:r>
      <w:r w:rsidR="00B556B6">
        <w:rPr>
          <w:rFonts w:asciiTheme="majorBidi" w:eastAsia="SimSun" w:hAnsiTheme="majorBidi" w:cstheme="majorBidi"/>
          <w:kern w:val="2"/>
          <w:lang w:val="en-US" w:eastAsia="zh-CN"/>
        </w:rPr>
        <w:t xml:space="preserve">s, 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partnership and mutual interests;</w:t>
      </w:r>
      <w:r w:rsidR="00B556B6">
        <w:rPr>
          <w:rFonts w:asciiTheme="majorBidi" w:eastAsia="SimSun" w:hAnsiTheme="majorBidi" w:cstheme="majorBidi"/>
          <w:kern w:val="2"/>
          <w:lang w:val="en-US" w:eastAsia="zh-CN"/>
        </w:rPr>
        <w:t xml:space="preserve"> C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onfirming their de</w:t>
      </w:r>
      <w:r w:rsidR="00C70CA7" w:rsidRPr="006F186C">
        <w:rPr>
          <w:rFonts w:asciiTheme="majorBidi" w:eastAsia="SimSun" w:hAnsiTheme="majorBidi" w:cstheme="majorBidi"/>
          <w:kern w:val="2"/>
          <w:lang w:val="en-US" w:eastAsia="zh-CN"/>
        </w:rPr>
        <w:t>votion for</w:t>
      </w:r>
      <w:r w:rsidR="00A47928">
        <w:rPr>
          <w:rFonts w:asciiTheme="majorBidi" w:eastAsia="SimSun" w:hAnsiTheme="majorBidi" w:cstheme="majorBidi"/>
          <w:kern w:val="2"/>
          <w:lang w:val="en-US" w:eastAsia="zh-CN"/>
        </w:rPr>
        <w:t xml:space="preserve"> cooperation in the field of</w:t>
      </w:r>
      <w:r w:rsidR="00C70CA7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</w:t>
      </w:r>
      <w:r w:rsidR="00EB0303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innovation </w:t>
      </w:r>
      <w:r w:rsidR="00C70CA7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and </w:t>
      </w:r>
      <w:r w:rsidR="00EB0303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establishment of </w:t>
      </w:r>
      <w:r w:rsidR="00717F72" w:rsidRPr="006F186C">
        <w:rPr>
          <w:rFonts w:asciiTheme="majorBidi" w:eastAsia="SimSun" w:hAnsiTheme="majorBidi" w:cstheme="majorBidi"/>
          <w:kern w:val="2"/>
          <w:lang w:val="en-US" w:eastAsia="zh-CN"/>
        </w:rPr>
        <w:t>Co-</w:t>
      </w:r>
      <w:r w:rsidR="00EB0303" w:rsidRPr="006F186C">
        <w:rPr>
          <w:rFonts w:asciiTheme="majorBidi" w:eastAsia="SimSun" w:hAnsiTheme="majorBidi" w:cstheme="majorBidi"/>
          <w:kern w:val="2"/>
          <w:lang w:val="en-US" w:eastAsia="zh-CN"/>
        </w:rPr>
        <w:t>Funds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</w:t>
      </w:r>
      <w:r w:rsidR="00EB0303" w:rsidRPr="006F186C">
        <w:rPr>
          <w:rFonts w:asciiTheme="majorBidi" w:eastAsia="SimSun" w:hAnsiTheme="majorBidi" w:cstheme="majorBidi"/>
          <w:kern w:val="2"/>
          <w:lang w:val="en-US" w:eastAsia="zh-CN"/>
        </w:rPr>
        <w:t>based on</w:t>
      </w:r>
      <w:r w:rsidR="00717F72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international cooperation</w:t>
      </w:r>
      <w:r w:rsidR="00B62EA7">
        <w:rPr>
          <w:rFonts w:asciiTheme="majorBidi" w:eastAsia="SimSun" w:hAnsiTheme="majorBidi" w:cstheme="majorBidi"/>
          <w:kern w:val="2"/>
          <w:lang w:val="en-US" w:eastAsia="zh-CN"/>
        </w:rPr>
        <w:t>.</w:t>
      </w:r>
      <w:r w:rsidR="00B556B6">
        <w:rPr>
          <w:rFonts w:asciiTheme="majorBidi" w:eastAsia="SimSun" w:hAnsiTheme="majorBidi" w:cstheme="majorBidi"/>
          <w:kern w:val="2"/>
          <w:lang w:val="en-US" w:eastAsia="zh-CN"/>
        </w:rPr>
        <w:t xml:space="preserve"> </w:t>
      </w:r>
      <w:r w:rsidR="00A47928">
        <w:rPr>
          <w:rFonts w:asciiTheme="majorBidi" w:eastAsia="SimSun" w:hAnsiTheme="majorBidi" w:cstheme="majorBidi"/>
          <w:kern w:val="2"/>
          <w:lang w:val="en-US" w:eastAsia="zh-CN"/>
        </w:rPr>
        <w:t>R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ecognizing the necessity to create a legal framework and organizational conditions</w:t>
      </w:r>
      <w:r w:rsidR="00B62EA7">
        <w:rPr>
          <w:rFonts w:asciiTheme="majorBidi" w:eastAsia="SimSun" w:hAnsiTheme="majorBidi" w:cstheme="majorBidi"/>
          <w:kern w:val="2"/>
          <w:lang w:val="en-US" w:eastAsia="zh-CN"/>
        </w:rPr>
        <w:t xml:space="preserve"> for cooperation between the parties in the field of innovation and Co-Funds</w:t>
      </w:r>
      <w:r w:rsidR="00A47928">
        <w:rPr>
          <w:rFonts w:asciiTheme="majorBidi" w:eastAsia="SimSun" w:hAnsiTheme="majorBidi" w:cstheme="majorBidi"/>
          <w:kern w:val="2"/>
          <w:lang w:val="en-US" w:eastAsia="zh-CN"/>
        </w:rPr>
        <w:t xml:space="preserve">, </w:t>
      </w:r>
      <w:r w:rsidR="00AC3204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the parties reached </w:t>
      </w:r>
      <w:r w:rsidR="00AC3204" w:rsidRPr="006F186C">
        <w:rPr>
          <w:rFonts w:asciiTheme="majorBidi" w:eastAsia="SimSun" w:hAnsiTheme="majorBidi" w:cstheme="majorBidi"/>
          <w:kern w:val="2"/>
          <w:lang w:val="en-US" w:eastAsia="zh-CN" w:bidi="fa-IR"/>
        </w:rPr>
        <w:t>an agreement as follow</w:t>
      </w:r>
      <w:r w:rsidR="00751122" w:rsidRPr="006F186C">
        <w:rPr>
          <w:rFonts w:asciiTheme="majorBidi" w:eastAsia="SimSun" w:hAnsiTheme="majorBidi" w:cstheme="majorBidi"/>
          <w:kern w:val="2"/>
          <w:lang w:val="en-US" w:eastAsia="zh-CN" w:bidi="fa-IR"/>
        </w:rPr>
        <w:t>s</w:t>
      </w:r>
      <w:r w:rsidR="00AC3204" w:rsidRPr="006F186C">
        <w:rPr>
          <w:rFonts w:asciiTheme="majorBidi" w:eastAsia="SimSun" w:hAnsiTheme="majorBidi" w:cstheme="majorBidi"/>
          <w:kern w:val="2"/>
          <w:lang w:val="en-US" w:eastAsia="zh-CN" w:bidi="fa-IR"/>
        </w:rPr>
        <w:t>:</w:t>
      </w:r>
    </w:p>
    <w:p w14:paraId="36910542" w14:textId="77777777" w:rsidR="00082CA5" w:rsidRPr="006F186C" w:rsidRDefault="00D97363" w:rsidP="00D97363">
      <w:pPr>
        <w:rPr>
          <w:rFonts w:asciiTheme="majorBidi" w:hAnsiTheme="majorBidi" w:cstheme="majorBidi"/>
          <w:u w:val="single"/>
        </w:rPr>
      </w:pPr>
      <w:r w:rsidRPr="006F186C">
        <w:rPr>
          <w:rFonts w:asciiTheme="majorBidi" w:hAnsiTheme="majorBidi" w:cstheme="majorBidi"/>
          <w:u w:val="single"/>
        </w:rPr>
        <w:t xml:space="preserve">           </w:t>
      </w:r>
    </w:p>
    <w:p w14:paraId="748381C6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Paragraph</w:t>
      </w:r>
      <w:r w:rsidRPr="006F186C">
        <w:rPr>
          <w:rFonts w:asciiTheme="majorBidi" w:hAnsiTheme="majorBidi" w:cstheme="majorBidi"/>
          <w:lang w:val="en-US"/>
        </w:rPr>
        <w:t xml:space="preserve"> </w:t>
      </w:r>
      <w:r w:rsidRPr="006F186C">
        <w:rPr>
          <w:rFonts w:asciiTheme="majorBidi" w:hAnsiTheme="majorBidi" w:cstheme="majorBidi"/>
        </w:rPr>
        <w:t xml:space="preserve"> </w:t>
      </w:r>
      <w:r w:rsidRPr="006F186C">
        <w:rPr>
          <w:rFonts w:asciiTheme="majorBidi" w:hAnsiTheme="majorBidi" w:cstheme="majorBidi"/>
        </w:rPr>
        <w:fldChar w:fldCharType="begin"/>
      </w:r>
      <w:r w:rsidRPr="006F186C">
        <w:rPr>
          <w:rFonts w:asciiTheme="majorBidi" w:hAnsiTheme="majorBidi" w:cstheme="majorBidi"/>
        </w:rPr>
        <w:instrText xml:space="preserve"> = 1 \* ROMAN </w:instrText>
      </w:r>
      <w:r w:rsidRPr="006F186C">
        <w:rPr>
          <w:rFonts w:asciiTheme="majorBidi" w:hAnsiTheme="majorBidi" w:cstheme="majorBidi"/>
        </w:rPr>
        <w:fldChar w:fldCharType="separate"/>
      </w:r>
      <w:r w:rsidRPr="006F186C">
        <w:rPr>
          <w:rFonts w:asciiTheme="majorBidi" w:hAnsiTheme="majorBidi" w:cstheme="majorBidi"/>
          <w:noProof/>
        </w:rPr>
        <w:t>I</w:t>
      </w:r>
      <w:r w:rsidRPr="006F186C">
        <w:rPr>
          <w:rFonts w:asciiTheme="majorBidi" w:hAnsiTheme="majorBidi" w:cstheme="majorBidi"/>
        </w:rPr>
        <w:fldChar w:fldCharType="end"/>
      </w:r>
    </w:p>
    <w:p w14:paraId="74169019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</w:p>
    <w:p w14:paraId="20A30300" w14:textId="77777777" w:rsidR="00AD0BD2" w:rsidRPr="006F186C" w:rsidRDefault="00AD0BD2" w:rsidP="00717F72">
      <w:pPr>
        <w:widowControl w:val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The current Memorandum creates a framework to define and form mutually beneficial bil</w:t>
      </w:r>
      <w:r w:rsidR="00967FF8" w:rsidRPr="006F186C">
        <w:rPr>
          <w:rFonts w:asciiTheme="majorBidi" w:eastAsia="SimSun" w:hAnsiTheme="majorBidi" w:cstheme="majorBidi"/>
          <w:kern w:val="2"/>
          <w:lang w:val="en-US" w:eastAsia="zh-CN"/>
        </w:rPr>
        <w:t>ateral cooperation in the field</w:t>
      </w:r>
      <w:r w:rsidR="008E3BBC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of innovation</w:t>
      </w:r>
      <w:r w:rsidR="00717F72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and Co-Funds</w:t>
      </w:r>
      <w:r w:rsidR="00967FF8" w:rsidRPr="006F186C">
        <w:rPr>
          <w:rFonts w:asciiTheme="majorBidi" w:eastAsia="SimSun" w:hAnsiTheme="majorBidi" w:cstheme="majorBidi"/>
          <w:kern w:val="2"/>
          <w:lang w:val="en-US" w:eastAsia="zh-CN"/>
        </w:rPr>
        <w:t>.</w:t>
      </w:r>
    </w:p>
    <w:p w14:paraId="28B6CA7A" w14:textId="77777777" w:rsidR="00967FF8" w:rsidRPr="006F186C" w:rsidRDefault="00967FF8" w:rsidP="00AD0BD2">
      <w:pPr>
        <w:widowControl w:val="0"/>
        <w:jc w:val="both"/>
        <w:rPr>
          <w:rFonts w:asciiTheme="majorBidi" w:hAnsiTheme="majorBidi" w:cstheme="majorBidi"/>
          <w:lang w:val="en-US"/>
        </w:rPr>
      </w:pPr>
    </w:p>
    <w:p w14:paraId="07827BFF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Paragraph</w:t>
      </w:r>
      <w:r w:rsidRPr="006F186C">
        <w:rPr>
          <w:rFonts w:asciiTheme="majorBidi" w:hAnsiTheme="majorBidi" w:cstheme="majorBidi"/>
          <w:lang w:val="en-US"/>
        </w:rPr>
        <w:t xml:space="preserve"> </w:t>
      </w:r>
      <w:r w:rsidRPr="006F186C">
        <w:rPr>
          <w:rFonts w:asciiTheme="majorBidi" w:hAnsiTheme="majorBidi" w:cstheme="majorBidi"/>
        </w:rPr>
        <w:t xml:space="preserve"> </w:t>
      </w:r>
      <w:r w:rsidRPr="006F186C">
        <w:rPr>
          <w:rFonts w:asciiTheme="majorBidi" w:hAnsiTheme="majorBidi" w:cstheme="majorBidi"/>
          <w:lang w:val="en-US"/>
        </w:rPr>
        <w:t>II</w:t>
      </w:r>
    </w:p>
    <w:p w14:paraId="33DB98AA" w14:textId="77777777" w:rsidR="00AD0BD2" w:rsidRPr="006F186C" w:rsidRDefault="00AD0BD2" w:rsidP="00AD0BD2">
      <w:pPr>
        <w:jc w:val="center"/>
        <w:rPr>
          <w:rFonts w:asciiTheme="majorBidi" w:hAnsiTheme="majorBidi" w:cstheme="majorBidi"/>
        </w:rPr>
      </w:pPr>
    </w:p>
    <w:p w14:paraId="0A7C7FFD" w14:textId="77777777" w:rsidR="00AD0BD2" w:rsidRPr="006F186C" w:rsidRDefault="00AD0BD2" w:rsidP="00AD0BD2">
      <w:pPr>
        <w:widowControl w:val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Cooperation within the framework of the present Memorandum may be carried out in such areas as:</w:t>
      </w:r>
    </w:p>
    <w:p w14:paraId="6546B24C" w14:textId="77777777" w:rsidR="00D52413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Establishing joint Funds to finance technological development projects</w:t>
      </w:r>
    </w:p>
    <w:p w14:paraId="6432FFF3" w14:textId="77777777" w:rsidR="0012660F" w:rsidRPr="0012660F" w:rsidRDefault="0012660F" w:rsidP="0012660F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B35FFA">
        <w:rPr>
          <w:rFonts w:asciiTheme="majorBidi" w:eastAsia="SimSun" w:hAnsiTheme="majorBidi" w:cstheme="majorBidi"/>
          <w:kern w:val="2"/>
          <w:lang w:val="en-US" w:eastAsia="zh-CN"/>
        </w:rPr>
        <w:t>Defining different credit lines with target countries in order to stimulate demand and increase foreign trades</w:t>
      </w:r>
    </w:p>
    <w:p w14:paraId="1391EE2A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Reducing the risk of international collabo</w:t>
      </w:r>
      <w:r w:rsidR="00B35FFA" w:rsidRPr="006F186C">
        <w:rPr>
          <w:rFonts w:asciiTheme="majorBidi" w:eastAsia="SimSun" w:hAnsiTheme="majorBidi" w:cstheme="majorBidi"/>
          <w:kern w:val="2"/>
          <w:lang w:val="en-US" w:eastAsia="zh-CN"/>
        </w:rPr>
        <w:t>ration of knowledge-based firms</w:t>
      </w:r>
    </w:p>
    <w:p w14:paraId="606A6F69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Consulting </w:t>
      </w:r>
    </w:p>
    <w:p w14:paraId="6E410B26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Obtaining specialized standards and certificates</w:t>
      </w:r>
    </w:p>
    <w:p w14:paraId="5055A23F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Protection of Intellectual Property Rights</w:t>
      </w:r>
    </w:p>
    <w:p w14:paraId="003E2508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Business Diagnosis</w:t>
      </w:r>
    </w:p>
    <w:p w14:paraId="6B1F44B9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Market Development</w:t>
      </w:r>
    </w:p>
    <w:p w14:paraId="299C5C7B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Training</w:t>
      </w:r>
    </w:p>
    <w:p w14:paraId="6E949281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Assisting with internationalization</w:t>
      </w:r>
    </w:p>
    <w:p w14:paraId="54C54511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lastRenderedPageBreak/>
        <w:t>Facilitating wealth creation and increasing exports of service and commodities</w:t>
      </w:r>
    </w:p>
    <w:p w14:paraId="2EF76DBA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Arranging international B2B events</w:t>
      </w:r>
    </w:p>
    <w:p w14:paraId="65393629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Establishing </w:t>
      </w:r>
      <w:proofErr w:type="gramStart"/>
      <w:r w:rsidRPr="006F186C">
        <w:rPr>
          <w:rFonts w:asciiTheme="majorBidi" w:eastAsia="SimSun" w:hAnsiTheme="majorBidi" w:cstheme="majorBidi"/>
          <w:kern w:val="2"/>
          <w:lang w:val="en-US" w:eastAsia="zh-CN"/>
        </w:rPr>
        <w:t>specialized  international</w:t>
      </w:r>
      <w:proofErr w:type="gramEnd"/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exhibitions and showrooms (permanent or temporary)</w:t>
      </w:r>
    </w:p>
    <w:p w14:paraId="5EDFA892" w14:textId="77777777" w:rsidR="00D52413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Sponsoring international expertise network </w:t>
      </w:r>
    </w:p>
    <w:p w14:paraId="4552D589" w14:textId="77777777" w:rsidR="00B35FFA" w:rsidRPr="006F186C" w:rsidRDefault="0086202D" w:rsidP="00B35FFA">
      <w:pPr>
        <w:numPr>
          <w:ilvl w:val="0"/>
          <w:numId w:val="6"/>
        </w:numPr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Holding STI policy sessions</w:t>
      </w:r>
    </w:p>
    <w:p w14:paraId="15D6C336" w14:textId="77777777" w:rsidR="00717F72" w:rsidRPr="006F186C" w:rsidRDefault="00717F72" w:rsidP="00AD0BD2">
      <w:pPr>
        <w:jc w:val="center"/>
        <w:rPr>
          <w:rFonts w:asciiTheme="majorBidi" w:hAnsiTheme="majorBidi" w:cstheme="majorBidi"/>
        </w:rPr>
      </w:pPr>
    </w:p>
    <w:p w14:paraId="6B0BAB4F" w14:textId="77777777" w:rsidR="00717F72" w:rsidRPr="006F186C" w:rsidRDefault="00717F72" w:rsidP="00AD0BD2">
      <w:pPr>
        <w:jc w:val="center"/>
        <w:rPr>
          <w:rFonts w:asciiTheme="majorBidi" w:hAnsiTheme="majorBidi" w:cstheme="majorBidi"/>
        </w:rPr>
      </w:pPr>
    </w:p>
    <w:p w14:paraId="39B7D47C" w14:textId="77777777" w:rsidR="00717F72" w:rsidRDefault="00717F72" w:rsidP="00AD0BD2">
      <w:pPr>
        <w:jc w:val="center"/>
        <w:rPr>
          <w:rFonts w:asciiTheme="majorBidi" w:hAnsiTheme="majorBidi" w:cstheme="majorBidi"/>
        </w:rPr>
      </w:pPr>
    </w:p>
    <w:p w14:paraId="5C5F6A58" w14:textId="77777777" w:rsidR="003308EC" w:rsidRDefault="003308EC" w:rsidP="00AD0BD2">
      <w:pPr>
        <w:jc w:val="center"/>
        <w:rPr>
          <w:rFonts w:asciiTheme="majorBidi" w:hAnsiTheme="majorBidi" w:cstheme="majorBidi"/>
        </w:rPr>
      </w:pPr>
    </w:p>
    <w:p w14:paraId="537F8EE1" w14:textId="77777777" w:rsidR="003308EC" w:rsidRDefault="003308EC" w:rsidP="00AD0BD2">
      <w:pPr>
        <w:jc w:val="center"/>
        <w:rPr>
          <w:rFonts w:asciiTheme="majorBidi" w:hAnsiTheme="majorBidi" w:cstheme="majorBidi"/>
        </w:rPr>
      </w:pPr>
    </w:p>
    <w:p w14:paraId="5F993091" w14:textId="77777777" w:rsidR="003308EC" w:rsidRPr="003308EC" w:rsidRDefault="003308EC" w:rsidP="00AD0BD2">
      <w:pPr>
        <w:jc w:val="center"/>
        <w:rPr>
          <w:rFonts w:asciiTheme="majorBidi" w:hAnsiTheme="majorBidi" w:cstheme="majorBidi"/>
          <w:lang w:val="en-US"/>
        </w:rPr>
      </w:pPr>
    </w:p>
    <w:p w14:paraId="12E91AEC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Paragraph</w:t>
      </w:r>
      <w:r w:rsidRPr="006F186C">
        <w:rPr>
          <w:rFonts w:asciiTheme="majorBidi" w:hAnsiTheme="majorBidi" w:cstheme="majorBidi"/>
          <w:lang w:val="en-US"/>
        </w:rPr>
        <w:t xml:space="preserve"> </w:t>
      </w:r>
      <w:r w:rsidRPr="006F186C">
        <w:rPr>
          <w:rFonts w:asciiTheme="majorBidi" w:hAnsiTheme="majorBidi" w:cstheme="majorBidi"/>
        </w:rPr>
        <w:t xml:space="preserve"> </w:t>
      </w:r>
      <w:r w:rsidRPr="006F186C">
        <w:rPr>
          <w:rFonts w:asciiTheme="majorBidi" w:hAnsiTheme="majorBidi" w:cstheme="majorBidi"/>
          <w:lang w:val="en-US"/>
        </w:rPr>
        <w:t>III</w:t>
      </w:r>
    </w:p>
    <w:p w14:paraId="13BA86F6" w14:textId="77777777" w:rsidR="00AD0BD2" w:rsidRPr="006F186C" w:rsidRDefault="00AD0BD2" w:rsidP="00AD0BD2">
      <w:pPr>
        <w:jc w:val="center"/>
        <w:rPr>
          <w:rFonts w:asciiTheme="majorBidi" w:hAnsiTheme="majorBidi" w:cstheme="majorBidi"/>
        </w:rPr>
      </w:pPr>
    </w:p>
    <w:p w14:paraId="75D839D2" w14:textId="77777777" w:rsidR="00AD0BD2" w:rsidRPr="006F186C" w:rsidRDefault="00AD0BD2" w:rsidP="00AD0BD2">
      <w:pPr>
        <w:widowControl w:val="0"/>
        <w:spacing w:line="276" w:lineRule="auto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Cooperation in the areas indicated in Paragraph II of the present Memorandum will be carried out in the following forms:</w:t>
      </w:r>
    </w:p>
    <w:p w14:paraId="032F1ECF" w14:textId="77777777" w:rsidR="00717F72" w:rsidRPr="006F186C" w:rsidRDefault="00AD0BD2" w:rsidP="008B35CD">
      <w:pPr>
        <w:widowControl w:val="0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Joint development and implementation of programs and projects </w:t>
      </w:r>
      <w:r w:rsidR="00717F72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in the field of innovation and Co-Funds </w:t>
      </w:r>
    </w:p>
    <w:p w14:paraId="41BDA5DE" w14:textId="77777777" w:rsidR="00AD0BD2" w:rsidRPr="006F186C" w:rsidRDefault="00AD0BD2" w:rsidP="00717F72">
      <w:pPr>
        <w:widowControl w:val="0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Personnel training, exchange of scientists and other specialists, providing assistance in </w:t>
      </w:r>
      <w:r w:rsidR="00967FF8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   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participation in joint </w:t>
      </w:r>
      <w:r w:rsidR="00717F72" w:rsidRPr="006F186C">
        <w:rPr>
          <w:rFonts w:asciiTheme="majorBidi" w:eastAsia="SimSun" w:hAnsiTheme="majorBidi" w:cstheme="majorBidi"/>
          <w:kern w:val="2"/>
          <w:lang w:val="en-US" w:eastAsia="zh-CN"/>
        </w:rPr>
        <w:t>innovation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</w:t>
      </w:r>
      <w:r w:rsidR="00717F72" w:rsidRPr="006F186C">
        <w:rPr>
          <w:rFonts w:asciiTheme="majorBidi" w:eastAsia="SimSun" w:hAnsiTheme="majorBidi" w:cstheme="majorBidi"/>
          <w:kern w:val="2"/>
          <w:lang w:val="en-US" w:eastAsia="zh-CN"/>
        </w:rPr>
        <w:t>projects determined by the p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arties;</w:t>
      </w:r>
    </w:p>
    <w:p w14:paraId="2391181C" w14:textId="77777777" w:rsidR="00AD0BD2" w:rsidRPr="006F186C" w:rsidRDefault="00AD0BD2" w:rsidP="00AD0BD2">
      <w:pPr>
        <w:widowControl w:val="0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Data and information exchange in accordance with the leg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>islations of the States of the p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arties;</w:t>
      </w:r>
    </w:p>
    <w:p w14:paraId="1056A837" w14:textId="77777777" w:rsidR="00AD0BD2" w:rsidRPr="006F186C" w:rsidRDefault="00AD0BD2" w:rsidP="0091169D">
      <w:pPr>
        <w:widowControl w:val="0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Joint 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knowledge-based firms B2B meetings, 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conferences, workshops, symposia, exhibitions and other space theme events; </w:t>
      </w:r>
    </w:p>
    <w:p w14:paraId="678008BD" w14:textId="77777777" w:rsidR="00AD0BD2" w:rsidRPr="006F186C" w:rsidRDefault="00AD0BD2" w:rsidP="00AD0BD2">
      <w:pPr>
        <w:widowControl w:val="0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Other forms of cooperation may be determined by m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>utually written consent of the p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arties.</w:t>
      </w:r>
    </w:p>
    <w:p w14:paraId="35DC34CB" w14:textId="77777777" w:rsidR="00AD0BD2" w:rsidRPr="006F186C" w:rsidRDefault="00AD0BD2" w:rsidP="00AD0BD2">
      <w:pPr>
        <w:widowControl w:val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</w:p>
    <w:p w14:paraId="5BE22C6E" w14:textId="77777777" w:rsidR="00AD0BD2" w:rsidRPr="006F186C" w:rsidRDefault="00AD0BD2" w:rsidP="00AD0BD2">
      <w:pPr>
        <w:widowControl w:val="0"/>
        <w:jc w:val="center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Paragraph IV</w:t>
      </w:r>
    </w:p>
    <w:p w14:paraId="0ECF6C41" w14:textId="77777777" w:rsidR="00AD0BD2" w:rsidRPr="006F186C" w:rsidRDefault="00AD0BD2" w:rsidP="00AD0BD2">
      <w:pPr>
        <w:widowControl w:val="0"/>
        <w:jc w:val="center"/>
        <w:rPr>
          <w:rFonts w:asciiTheme="majorBidi" w:eastAsia="SimSun" w:hAnsiTheme="majorBidi" w:cstheme="majorBidi"/>
          <w:kern w:val="2"/>
          <w:lang w:val="en-US" w:eastAsia="zh-CN"/>
        </w:rPr>
      </w:pPr>
    </w:p>
    <w:p w14:paraId="4678A97E" w14:textId="77777777" w:rsidR="00AD0BD2" w:rsidRPr="006F186C" w:rsidRDefault="00AD0BD2" w:rsidP="0091169D">
      <w:pPr>
        <w:widowControl w:val="0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Joint projects may be implemented 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>based on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ind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>ividual agreements between the p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arties or organizations and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enterprises authorized by the parties. F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urther specific content of the projects,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rights and obligations of the p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arties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will be agreed on accordingly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; and issues concerning funding, responsibilities, safeguard of technologies, information exchange, protection of the intellectual property rights, as well as issues of bilateral cooperation. </w:t>
      </w:r>
    </w:p>
    <w:p w14:paraId="1E0B233D" w14:textId="77777777" w:rsidR="00AD0BD2" w:rsidRPr="006F186C" w:rsidRDefault="0091169D" w:rsidP="00AD0BD2">
      <w:pPr>
        <w:widowControl w:val="0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Upon mutual consent, the parties may involve the </w:t>
      </w:r>
      <w:proofErr w:type="gramStart"/>
      <w:r w:rsidRPr="006F186C">
        <w:rPr>
          <w:rFonts w:asciiTheme="majorBidi" w:eastAsia="SimSun" w:hAnsiTheme="majorBidi" w:cstheme="majorBidi"/>
          <w:kern w:val="2"/>
          <w:lang w:val="en-US" w:eastAsia="zh-CN"/>
        </w:rPr>
        <w:t>third p</w:t>
      </w:r>
      <w:r w:rsidR="00AD0BD2" w:rsidRPr="006F186C">
        <w:rPr>
          <w:rFonts w:asciiTheme="majorBidi" w:eastAsia="SimSun" w:hAnsiTheme="majorBidi" w:cstheme="majorBidi"/>
          <w:kern w:val="2"/>
          <w:lang w:val="en-US" w:eastAsia="zh-CN"/>
        </w:rPr>
        <w:t>arty</w:t>
      </w:r>
      <w:proofErr w:type="gramEnd"/>
      <w:r w:rsidR="00AD0BD2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partners to implement concrete joint projects within the framework of the agreements under conclusion.</w:t>
      </w:r>
    </w:p>
    <w:p w14:paraId="2C53942F" w14:textId="77777777" w:rsidR="00AD0BD2" w:rsidRPr="006F186C" w:rsidRDefault="00AD0BD2" w:rsidP="00AD0BD2">
      <w:pPr>
        <w:widowControl w:val="0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For the purposes of 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>studying,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certain matters concerning cooperation and agree</w:t>
      </w:r>
      <w:r w:rsidR="0091169D" w:rsidRPr="006F186C">
        <w:rPr>
          <w:rFonts w:asciiTheme="majorBidi" w:eastAsia="SimSun" w:hAnsiTheme="majorBidi" w:cstheme="majorBidi"/>
          <w:kern w:val="2"/>
          <w:lang w:val="en-US" w:eastAsia="zh-CN"/>
        </w:rPr>
        <w:t>d proposals preparing the p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arties may create joint working groups. </w:t>
      </w:r>
    </w:p>
    <w:p w14:paraId="1D688B52" w14:textId="77777777" w:rsidR="00AD0BD2" w:rsidRPr="006F186C" w:rsidRDefault="0091169D" w:rsidP="00AD0BD2">
      <w:pPr>
        <w:widowControl w:val="0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>Whenever mutually agreed the p</w:t>
      </w:r>
      <w:r w:rsidR="00AD0BD2"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arties may hold consultations at the management level to evaluate efficiency of this Memorandum performance and discuss the cooperation plans. </w:t>
      </w:r>
    </w:p>
    <w:p w14:paraId="4EB57DC3" w14:textId="77777777" w:rsidR="00AD0BD2" w:rsidRPr="006F186C" w:rsidRDefault="00AD0BD2" w:rsidP="00AD0BD2">
      <w:pPr>
        <w:widowControl w:val="0"/>
        <w:tabs>
          <w:tab w:val="left" w:pos="180"/>
        </w:tabs>
        <w:jc w:val="both"/>
        <w:rPr>
          <w:rFonts w:asciiTheme="majorBidi" w:eastAsia="SimSun" w:hAnsiTheme="majorBidi" w:cstheme="majorBidi"/>
          <w:kern w:val="2"/>
          <w:lang w:val="en-US" w:eastAsia="zh-CN"/>
        </w:rPr>
      </w:pPr>
    </w:p>
    <w:p w14:paraId="23A68BCA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Paragraph</w:t>
      </w:r>
      <w:r w:rsidRPr="006F186C">
        <w:rPr>
          <w:rFonts w:asciiTheme="majorBidi" w:hAnsiTheme="majorBidi" w:cstheme="majorBidi"/>
          <w:lang w:val="en-US"/>
        </w:rPr>
        <w:t xml:space="preserve"> V</w:t>
      </w:r>
    </w:p>
    <w:p w14:paraId="474D9814" w14:textId="77777777" w:rsidR="00AD0BD2" w:rsidRPr="006F186C" w:rsidRDefault="00AD0BD2" w:rsidP="00AD0BD2">
      <w:pPr>
        <w:jc w:val="center"/>
        <w:rPr>
          <w:rFonts w:asciiTheme="majorBidi" w:hAnsiTheme="majorBidi" w:cstheme="majorBidi"/>
        </w:rPr>
      </w:pPr>
    </w:p>
    <w:p w14:paraId="06D00CFD" w14:textId="77777777" w:rsidR="00AD0BD2" w:rsidRPr="006F186C" w:rsidRDefault="00AD0BD2" w:rsidP="001955C7">
      <w:pPr>
        <w:jc w:val="both"/>
        <w:rPr>
          <w:rFonts w:asciiTheme="majorBidi" w:hAnsiTheme="majorBidi" w:cstheme="majorBidi"/>
        </w:rPr>
      </w:pPr>
      <w:r w:rsidRPr="006F186C">
        <w:rPr>
          <w:rFonts w:asciiTheme="majorBidi" w:hAnsiTheme="majorBidi" w:cstheme="majorBidi"/>
        </w:rPr>
        <w:t xml:space="preserve">Any divergence in interpretation or performance of </w:t>
      </w:r>
      <w:r w:rsidR="007F20DA">
        <w:rPr>
          <w:rFonts w:asciiTheme="majorBidi" w:hAnsiTheme="majorBidi" w:cstheme="majorBidi"/>
          <w:lang w:val="en-US"/>
        </w:rPr>
        <w:t>this Mo</w:t>
      </w:r>
      <w:r w:rsidR="001955C7" w:rsidRPr="006F186C">
        <w:rPr>
          <w:rFonts w:asciiTheme="majorBidi" w:hAnsiTheme="majorBidi" w:cstheme="majorBidi"/>
          <w:lang w:val="en-US"/>
        </w:rPr>
        <w:t xml:space="preserve">U will </w:t>
      </w:r>
      <w:r w:rsidRPr="006F186C">
        <w:rPr>
          <w:rFonts w:asciiTheme="majorBidi" w:hAnsiTheme="majorBidi" w:cstheme="majorBidi"/>
        </w:rPr>
        <w:t xml:space="preserve"> be settled </w:t>
      </w:r>
      <w:r w:rsidR="001955C7" w:rsidRPr="006F186C">
        <w:rPr>
          <w:rFonts w:asciiTheme="majorBidi" w:hAnsiTheme="majorBidi" w:cstheme="majorBidi"/>
          <w:lang w:val="en-US"/>
        </w:rPr>
        <w:t>by amicable</w:t>
      </w:r>
      <w:r w:rsidR="001955C7" w:rsidRPr="006F186C">
        <w:rPr>
          <w:rFonts w:asciiTheme="majorBidi" w:hAnsiTheme="majorBidi" w:cstheme="majorBidi"/>
        </w:rPr>
        <w:t xml:space="preserve"> negotiation</w:t>
      </w:r>
      <w:r w:rsidRPr="006F186C">
        <w:rPr>
          <w:rFonts w:asciiTheme="majorBidi" w:hAnsiTheme="majorBidi" w:cstheme="majorBidi"/>
        </w:rPr>
        <w:t xml:space="preserve"> through diplomatic channels.</w:t>
      </w:r>
    </w:p>
    <w:p w14:paraId="768EF197" w14:textId="77777777" w:rsidR="00AD0BD2" w:rsidRPr="006F186C" w:rsidRDefault="00AD0BD2" w:rsidP="00AD0BD2">
      <w:pPr>
        <w:jc w:val="both"/>
        <w:rPr>
          <w:rFonts w:asciiTheme="majorBidi" w:hAnsiTheme="majorBidi" w:cstheme="majorBidi"/>
        </w:rPr>
      </w:pPr>
    </w:p>
    <w:p w14:paraId="64D72A16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Paragraph</w:t>
      </w:r>
      <w:r w:rsidRPr="006F186C">
        <w:rPr>
          <w:rFonts w:asciiTheme="majorBidi" w:hAnsiTheme="majorBidi" w:cstheme="majorBidi"/>
          <w:lang w:val="en-US"/>
        </w:rPr>
        <w:t xml:space="preserve"> VI</w:t>
      </w:r>
    </w:p>
    <w:p w14:paraId="2D766E20" w14:textId="77777777" w:rsidR="00AD0BD2" w:rsidRPr="006F186C" w:rsidRDefault="00AD0BD2" w:rsidP="00AD0BD2">
      <w:pPr>
        <w:jc w:val="center"/>
        <w:rPr>
          <w:rFonts w:asciiTheme="majorBidi" w:hAnsiTheme="majorBidi" w:cstheme="majorBidi"/>
        </w:rPr>
      </w:pPr>
    </w:p>
    <w:p w14:paraId="336B9D30" w14:textId="77777777" w:rsidR="00AD0BD2" w:rsidRPr="006F186C" w:rsidRDefault="00AD0BD2" w:rsidP="00AD0BD2">
      <w:pPr>
        <w:jc w:val="both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Th</w:t>
      </w:r>
      <w:r w:rsidRPr="006F186C">
        <w:rPr>
          <w:rFonts w:asciiTheme="majorBidi" w:hAnsiTheme="majorBidi" w:cstheme="majorBidi"/>
          <w:lang w:val="en-US"/>
        </w:rPr>
        <w:t>e current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 Memorandum</w:t>
      </w:r>
      <w:r w:rsidRPr="006F186C">
        <w:rPr>
          <w:rFonts w:asciiTheme="majorBidi" w:hAnsiTheme="majorBidi" w:cstheme="majorBidi"/>
        </w:rPr>
        <w:t xml:space="preserve"> may be amended onl</w:t>
      </w:r>
      <w:r w:rsidR="0091169D" w:rsidRPr="006F186C">
        <w:rPr>
          <w:rFonts w:asciiTheme="majorBidi" w:hAnsiTheme="majorBidi" w:cstheme="majorBidi"/>
        </w:rPr>
        <w:t xml:space="preserve">y by written request of either </w:t>
      </w:r>
      <w:r w:rsidR="0091169D" w:rsidRPr="006F186C">
        <w:rPr>
          <w:rFonts w:asciiTheme="majorBidi" w:hAnsiTheme="majorBidi" w:cstheme="majorBidi"/>
          <w:lang w:val="en-US"/>
        </w:rPr>
        <w:t>p</w:t>
      </w:r>
      <w:r w:rsidRPr="006F186C">
        <w:rPr>
          <w:rFonts w:asciiTheme="majorBidi" w:hAnsiTheme="majorBidi" w:cstheme="majorBidi"/>
        </w:rPr>
        <w:t>arty and w</w:t>
      </w:r>
      <w:r w:rsidR="0091169D" w:rsidRPr="006F186C">
        <w:rPr>
          <w:rFonts w:asciiTheme="majorBidi" w:hAnsiTheme="majorBidi" w:cstheme="majorBidi"/>
        </w:rPr>
        <w:t xml:space="preserve">ritten mutual agreement of the </w:t>
      </w:r>
      <w:r w:rsidR="0091169D" w:rsidRPr="006F186C">
        <w:rPr>
          <w:rFonts w:asciiTheme="majorBidi" w:hAnsiTheme="majorBidi" w:cstheme="majorBidi"/>
          <w:lang w:val="en-US"/>
        </w:rPr>
        <w:t>p</w:t>
      </w:r>
      <w:r w:rsidRPr="006F186C">
        <w:rPr>
          <w:rFonts w:asciiTheme="majorBidi" w:hAnsiTheme="majorBidi" w:cstheme="majorBidi"/>
        </w:rPr>
        <w:t>arties. The amendments will be done in writing and will enter into effect o</w:t>
      </w:r>
      <w:r w:rsidR="0091169D" w:rsidRPr="006F186C">
        <w:rPr>
          <w:rFonts w:asciiTheme="majorBidi" w:hAnsiTheme="majorBidi" w:cstheme="majorBidi"/>
        </w:rPr>
        <w:t xml:space="preserve">n date of its signature by the </w:t>
      </w:r>
      <w:r w:rsidR="0091169D" w:rsidRPr="006F186C">
        <w:rPr>
          <w:rFonts w:asciiTheme="majorBidi" w:hAnsiTheme="majorBidi" w:cstheme="majorBidi"/>
          <w:lang w:val="en-US"/>
        </w:rPr>
        <w:t>p</w:t>
      </w:r>
      <w:r w:rsidRPr="006F186C">
        <w:rPr>
          <w:rFonts w:asciiTheme="majorBidi" w:hAnsiTheme="majorBidi" w:cstheme="majorBidi"/>
        </w:rPr>
        <w:t>arties.</w:t>
      </w:r>
    </w:p>
    <w:p w14:paraId="427A12EE" w14:textId="77777777" w:rsidR="00AD0BD2" w:rsidRPr="006F186C" w:rsidRDefault="00AD0BD2" w:rsidP="00AD0BD2">
      <w:pPr>
        <w:jc w:val="both"/>
        <w:rPr>
          <w:rFonts w:asciiTheme="majorBidi" w:hAnsiTheme="majorBidi" w:cstheme="majorBidi"/>
          <w:lang w:val="en-US"/>
        </w:rPr>
      </w:pPr>
    </w:p>
    <w:p w14:paraId="6034FBCB" w14:textId="77777777" w:rsidR="00AD0BD2" w:rsidRPr="006F186C" w:rsidRDefault="00AD0BD2" w:rsidP="00AD0BD2">
      <w:pPr>
        <w:jc w:val="center"/>
        <w:rPr>
          <w:rFonts w:asciiTheme="majorBidi" w:hAnsiTheme="majorBidi" w:cstheme="majorBidi"/>
          <w:lang w:val="en-US"/>
        </w:rPr>
      </w:pPr>
      <w:r w:rsidRPr="006F186C">
        <w:rPr>
          <w:rFonts w:asciiTheme="majorBidi" w:hAnsiTheme="majorBidi" w:cstheme="majorBidi"/>
        </w:rPr>
        <w:t>Paragraph</w:t>
      </w:r>
      <w:r w:rsidRPr="006F186C">
        <w:rPr>
          <w:rFonts w:asciiTheme="majorBidi" w:hAnsiTheme="majorBidi" w:cstheme="majorBidi"/>
          <w:lang w:val="en-US"/>
        </w:rPr>
        <w:t xml:space="preserve"> VII</w:t>
      </w:r>
    </w:p>
    <w:p w14:paraId="6BAC7196" w14:textId="77777777" w:rsidR="00AD0BD2" w:rsidRPr="006F186C" w:rsidRDefault="00AD0BD2" w:rsidP="00AD0BD2">
      <w:pPr>
        <w:jc w:val="center"/>
        <w:rPr>
          <w:rFonts w:asciiTheme="majorBidi" w:hAnsiTheme="majorBidi" w:cstheme="majorBidi"/>
        </w:rPr>
      </w:pPr>
    </w:p>
    <w:p w14:paraId="518E7556" w14:textId="77777777" w:rsidR="00AD0BD2" w:rsidRPr="006F186C" w:rsidRDefault="00AD0BD2" w:rsidP="00AD0BD2">
      <w:pPr>
        <w:widowControl w:val="0"/>
        <w:jc w:val="both"/>
        <w:rPr>
          <w:rFonts w:asciiTheme="majorBidi" w:hAnsiTheme="majorBidi" w:cstheme="majorBidi"/>
        </w:rPr>
      </w:pPr>
      <w:r w:rsidRPr="006F186C">
        <w:rPr>
          <w:rFonts w:asciiTheme="majorBidi" w:hAnsiTheme="majorBidi" w:cstheme="majorBidi"/>
        </w:rPr>
        <w:t xml:space="preserve">This </w:t>
      </w:r>
      <w:r w:rsidRPr="006F186C">
        <w:rPr>
          <w:rFonts w:asciiTheme="majorBidi" w:hAnsiTheme="majorBidi" w:cstheme="majorBidi"/>
          <w:lang w:val="en-US"/>
        </w:rPr>
        <w:t>current Memorandum</w:t>
      </w:r>
      <w:r w:rsidRPr="006F186C">
        <w:rPr>
          <w:rFonts w:asciiTheme="majorBidi" w:hAnsiTheme="majorBidi" w:cstheme="majorBidi"/>
        </w:rPr>
        <w:t xml:space="preserve"> is concluded for a period of five years and after the said period it wi</w:t>
      </w:r>
      <w:r w:rsidR="0091169D" w:rsidRPr="006F186C">
        <w:rPr>
          <w:rFonts w:asciiTheme="majorBidi" w:hAnsiTheme="majorBidi" w:cstheme="majorBidi"/>
        </w:rPr>
        <w:t xml:space="preserve">ll be valid, unless one of the </w:t>
      </w:r>
      <w:r w:rsidR="0091169D" w:rsidRPr="006F186C">
        <w:rPr>
          <w:rFonts w:asciiTheme="majorBidi" w:hAnsiTheme="majorBidi" w:cstheme="majorBidi"/>
          <w:lang w:val="en-US"/>
        </w:rPr>
        <w:t>p</w:t>
      </w:r>
      <w:r w:rsidRPr="006F186C">
        <w:rPr>
          <w:rFonts w:asciiTheme="majorBidi" w:hAnsiTheme="majorBidi" w:cstheme="majorBidi"/>
        </w:rPr>
        <w:t>arties informs its termi</w:t>
      </w:r>
      <w:r w:rsidR="00B35FFA" w:rsidRPr="006F186C">
        <w:rPr>
          <w:rFonts w:asciiTheme="majorBidi" w:hAnsiTheme="majorBidi" w:cstheme="majorBidi"/>
        </w:rPr>
        <w:t xml:space="preserve">nation in writing to the other </w:t>
      </w:r>
      <w:r w:rsidR="00B35FFA" w:rsidRPr="006F186C">
        <w:rPr>
          <w:rFonts w:asciiTheme="majorBidi" w:hAnsiTheme="majorBidi" w:cstheme="majorBidi"/>
          <w:lang w:val="en-US"/>
        </w:rPr>
        <w:t>p</w:t>
      </w:r>
      <w:r w:rsidRPr="006F186C">
        <w:rPr>
          <w:rFonts w:asciiTheme="majorBidi" w:hAnsiTheme="majorBidi" w:cstheme="majorBidi"/>
        </w:rPr>
        <w:t xml:space="preserve">arty. In this case the 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current Memorandum</w:t>
      </w:r>
      <w:r w:rsidRPr="006F186C">
        <w:rPr>
          <w:rFonts w:asciiTheme="majorBidi" w:hAnsiTheme="majorBidi" w:cstheme="majorBidi"/>
        </w:rPr>
        <w:t xml:space="preserve"> will be considered as terminated six </w:t>
      </w:r>
      <w:r w:rsidRPr="006F186C">
        <w:rPr>
          <w:rFonts w:asciiTheme="majorBidi" w:hAnsiTheme="majorBidi" w:cstheme="majorBidi"/>
          <w:lang w:val="en-US"/>
        </w:rPr>
        <w:t>m</w:t>
      </w:r>
      <w:r w:rsidRPr="006F186C">
        <w:rPr>
          <w:rFonts w:asciiTheme="majorBidi" w:hAnsiTheme="majorBidi" w:cstheme="majorBidi"/>
        </w:rPr>
        <w:t>onths after the said notification.</w:t>
      </w:r>
    </w:p>
    <w:p w14:paraId="6138492B" w14:textId="77777777" w:rsidR="00AD0BD2" w:rsidRPr="006F186C" w:rsidRDefault="00AD0BD2" w:rsidP="00CD464E">
      <w:pPr>
        <w:widowControl w:val="0"/>
        <w:jc w:val="both"/>
        <w:rPr>
          <w:rFonts w:asciiTheme="majorBidi" w:eastAsia="SimSun" w:hAnsiTheme="majorBidi" w:cstheme="majorBidi"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The current Memorandum </w:t>
      </w:r>
      <w:r w:rsidRPr="006F186C">
        <w:rPr>
          <w:rFonts w:asciiTheme="majorBidi" w:hAnsiTheme="majorBidi" w:cstheme="majorBidi"/>
        </w:rPr>
        <w:t>comprising of a preamble</w:t>
      </w:r>
      <w:r w:rsidRPr="006F186C">
        <w:rPr>
          <w:rFonts w:asciiTheme="majorBidi" w:hAnsiTheme="majorBidi" w:cstheme="majorBidi"/>
          <w:lang w:val="en-US"/>
        </w:rPr>
        <w:t>,</w:t>
      </w:r>
      <w:r w:rsidRPr="006F186C">
        <w:rPr>
          <w:rFonts w:asciiTheme="majorBidi" w:hAnsiTheme="majorBidi" w:cstheme="majorBidi"/>
        </w:rPr>
        <w:t xml:space="preserve"> </w:t>
      </w:r>
      <w:r w:rsidRPr="006F186C">
        <w:rPr>
          <w:rFonts w:asciiTheme="majorBidi" w:hAnsiTheme="majorBidi" w:cstheme="majorBidi"/>
          <w:lang w:val="en-US"/>
        </w:rPr>
        <w:t>seven</w:t>
      </w:r>
      <w:r w:rsidRPr="006F186C">
        <w:rPr>
          <w:rFonts w:asciiTheme="majorBidi" w:hAnsiTheme="majorBidi" w:cstheme="majorBidi"/>
        </w:rPr>
        <w:t xml:space="preserve"> paragraphs </w:t>
      </w:r>
      <w:r w:rsidRPr="006F186C">
        <w:rPr>
          <w:rFonts w:asciiTheme="majorBidi" w:hAnsiTheme="majorBidi" w:cstheme="majorBidi"/>
          <w:lang w:val="en-US"/>
        </w:rPr>
        <w:t xml:space="preserve">and two </w:t>
      </w:r>
      <w:r w:rsidR="0050765A" w:rsidRPr="006F186C">
        <w:rPr>
          <w:rFonts w:asciiTheme="majorBidi" w:hAnsiTheme="majorBidi" w:cstheme="majorBidi"/>
          <w:lang w:val="en-US"/>
        </w:rPr>
        <w:t xml:space="preserve">appendixes </w:t>
      </w:r>
      <w:r w:rsidRPr="006F186C">
        <w:rPr>
          <w:rFonts w:asciiTheme="majorBidi" w:hAnsiTheme="majorBidi" w:cstheme="majorBidi"/>
          <w:lang w:val="en-US"/>
        </w:rPr>
        <w:t xml:space="preserve">as </w:t>
      </w:r>
      <w:r w:rsidR="00B35FFA" w:rsidRPr="006F186C">
        <w:rPr>
          <w:rFonts w:asciiTheme="majorBidi" w:hAnsiTheme="majorBidi" w:cstheme="majorBidi"/>
          <w:lang w:val="en-US"/>
        </w:rPr>
        <w:t>the list of each p</w:t>
      </w:r>
      <w:r w:rsidRPr="006F186C">
        <w:rPr>
          <w:rFonts w:asciiTheme="majorBidi" w:hAnsiTheme="majorBidi" w:cstheme="majorBidi"/>
          <w:lang w:val="en-US"/>
        </w:rPr>
        <w:t xml:space="preserve">arty’s </w:t>
      </w:r>
      <w:r w:rsidR="004E6A0D" w:rsidRPr="006F186C">
        <w:rPr>
          <w:rFonts w:asciiTheme="majorBidi" w:hAnsiTheme="majorBidi" w:cstheme="majorBidi"/>
          <w:lang w:val="en-US"/>
        </w:rPr>
        <w:t>Joint working Group (</w:t>
      </w:r>
      <w:r w:rsidRPr="006F186C">
        <w:rPr>
          <w:rFonts w:asciiTheme="majorBidi" w:hAnsiTheme="majorBidi" w:cstheme="majorBidi"/>
          <w:lang w:val="en-US"/>
        </w:rPr>
        <w:t>JWG</w:t>
      </w:r>
      <w:r w:rsidR="004E6A0D" w:rsidRPr="006F186C">
        <w:rPr>
          <w:rFonts w:asciiTheme="majorBidi" w:hAnsiTheme="majorBidi" w:cstheme="majorBidi"/>
          <w:lang w:val="en-US"/>
        </w:rPr>
        <w:t>)</w:t>
      </w:r>
      <w:r w:rsidRPr="006F186C">
        <w:rPr>
          <w:rFonts w:asciiTheme="majorBidi" w:hAnsiTheme="majorBidi" w:cstheme="majorBidi"/>
          <w:lang w:val="en-US"/>
        </w:rPr>
        <w:t xml:space="preserve"> members, </w:t>
      </w:r>
      <w:r w:rsidRPr="006F186C">
        <w:rPr>
          <w:rFonts w:asciiTheme="majorBidi" w:hAnsiTheme="majorBidi" w:cstheme="majorBidi"/>
        </w:rPr>
        <w:t xml:space="preserve">was made in duplicate in English, on </w:t>
      </w:r>
      <w:r w:rsidR="005273A3" w:rsidRPr="006F186C">
        <w:rPr>
          <w:rFonts w:asciiTheme="majorBidi" w:hAnsiTheme="majorBidi" w:cstheme="majorBidi"/>
          <w:lang w:val="en-US"/>
        </w:rPr>
        <w:t>…</w:t>
      </w:r>
      <w:r w:rsidR="00B35FFA" w:rsidRPr="006F186C">
        <w:rPr>
          <w:rFonts w:asciiTheme="majorBidi" w:hAnsiTheme="majorBidi" w:cstheme="majorBidi"/>
          <w:lang w:val="en-US"/>
        </w:rPr>
        <w:t>(date)</w:t>
      </w:r>
      <w:r w:rsidR="005273A3" w:rsidRPr="006F186C">
        <w:rPr>
          <w:rFonts w:asciiTheme="majorBidi" w:hAnsiTheme="majorBidi" w:cstheme="majorBidi"/>
          <w:lang w:val="en-US"/>
        </w:rPr>
        <w:t>………….</w:t>
      </w:r>
      <w:r w:rsidR="00B35FFA" w:rsidRPr="006F186C">
        <w:rPr>
          <w:rFonts w:asciiTheme="majorBidi" w:hAnsiTheme="majorBidi" w:cstheme="majorBidi"/>
          <w:lang w:val="en-US"/>
        </w:rPr>
        <w:t xml:space="preserve"> in </w:t>
      </w:r>
      <w:r w:rsidR="006F186C" w:rsidRPr="006F186C">
        <w:rPr>
          <w:rFonts w:asciiTheme="majorBidi" w:hAnsiTheme="majorBidi" w:cstheme="majorBidi"/>
          <w:lang w:val="en-US"/>
        </w:rPr>
        <w:t>(</w:t>
      </w:r>
      <w:r w:rsidR="00CD464E">
        <w:rPr>
          <w:rFonts w:asciiTheme="majorBidi" w:hAnsiTheme="majorBidi" w:cstheme="majorBidi"/>
          <w:lang w:val="en-US"/>
        </w:rPr>
        <w:t>Montevideo</w:t>
      </w:r>
      <w:r w:rsidR="006F186C" w:rsidRPr="006F186C">
        <w:rPr>
          <w:rFonts w:asciiTheme="majorBidi" w:hAnsiTheme="majorBidi" w:cstheme="majorBidi"/>
          <w:lang w:val="en-US"/>
        </w:rPr>
        <w:t xml:space="preserve"> or Tehran</w:t>
      </w:r>
      <w:proofErr w:type="gramStart"/>
      <w:r w:rsidR="006F186C" w:rsidRPr="006F186C">
        <w:rPr>
          <w:rFonts w:asciiTheme="majorBidi" w:hAnsiTheme="majorBidi" w:cstheme="majorBidi"/>
          <w:lang w:val="en-US"/>
        </w:rPr>
        <w:t xml:space="preserve">) </w:t>
      </w:r>
      <w:r w:rsidRPr="006F186C">
        <w:rPr>
          <w:rFonts w:asciiTheme="majorBidi" w:hAnsiTheme="majorBidi" w:cstheme="majorBidi"/>
          <w:lang w:val="en-US"/>
        </w:rPr>
        <w:t>,</w:t>
      </w:r>
      <w:proofErr w:type="gramEnd"/>
      <w:r w:rsidRPr="006F186C">
        <w:rPr>
          <w:rFonts w:asciiTheme="majorBidi" w:hAnsiTheme="majorBidi" w:cstheme="majorBidi"/>
          <w:lang w:val="en-US"/>
        </w:rPr>
        <w:t xml:space="preserve"> </w:t>
      </w:r>
      <w:r w:rsidRPr="006F186C">
        <w:rPr>
          <w:rFonts w:asciiTheme="majorBidi" w:hAnsiTheme="majorBidi" w:cstheme="majorBidi"/>
        </w:rPr>
        <w:t xml:space="preserve">all of which being equally </w:t>
      </w:r>
      <w:r w:rsidR="008E0DA7" w:rsidRPr="006F186C">
        <w:rPr>
          <w:rFonts w:asciiTheme="majorBidi" w:hAnsiTheme="majorBidi" w:cstheme="majorBidi"/>
          <w:lang w:val="en-US"/>
        </w:rPr>
        <w:t>valid</w:t>
      </w:r>
      <w:r w:rsidRPr="006F186C">
        <w:rPr>
          <w:rFonts w:asciiTheme="majorBidi" w:hAnsiTheme="majorBidi" w:cstheme="majorBidi"/>
        </w:rPr>
        <w:t xml:space="preserve">. </w:t>
      </w:r>
      <w:r w:rsidRPr="006F186C">
        <w:rPr>
          <w:rFonts w:asciiTheme="majorBidi" w:eastAsia="SimSun" w:hAnsiTheme="majorBidi" w:cstheme="majorBidi"/>
          <w:kern w:val="2"/>
          <w:lang w:eastAsia="zh-CN"/>
        </w:rPr>
        <w:t xml:space="preserve">The current Memorandum is not 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 xml:space="preserve">an </w:t>
      </w:r>
      <w:r w:rsidRPr="006F186C">
        <w:rPr>
          <w:rFonts w:asciiTheme="majorBidi" w:eastAsia="SimSun" w:hAnsiTheme="majorBidi" w:cstheme="majorBidi"/>
          <w:kern w:val="2"/>
          <w:lang w:eastAsia="zh-CN"/>
        </w:rPr>
        <w:t>international treaty and does not create any legal and financial obligation</w:t>
      </w:r>
      <w:r w:rsidRPr="006F186C">
        <w:rPr>
          <w:rFonts w:asciiTheme="majorBidi" w:eastAsia="SimSun" w:hAnsiTheme="majorBidi" w:cstheme="majorBidi"/>
          <w:kern w:val="2"/>
          <w:lang w:val="en-US" w:eastAsia="zh-CN"/>
        </w:rPr>
        <w:t>s</w:t>
      </w:r>
      <w:r w:rsidRPr="006F186C">
        <w:rPr>
          <w:rFonts w:asciiTheme="majorBidi" w:eastAsia="SimSun" w:hAnsiTheme="majorBidi" w:cstheme="majorBidi"/>
          <w:kern w:val="2"/>
          <w:lang w:eastAsia="zh-CN"/>
        </w:rPr>
        <w:t>.</w:t>
      </w:r>
    </w:p>
    <w:p w14:paraId="475BEA29" w14:textId="77777777" w:rsidR="00B35FFA" w:rsidRPr="006F186C" w:rsidRDefault="00B35FFA" w:rsidP="00AD0BD2">
      <w:pPr>
        <w:rPr>
          <w:rFonts w:asciiTheme="majorBidi" w:hAnsiTheme="majorBidi" w:cstheme="majorBidi"/>
          <w:lang w:val="en-US"/>
        </w:rPr>
      </w:pPr>
    </w:p>
    <w:p w14:paraId="2C33042F" w14:textId="77777777" w:rsidR="00B35FFA" w:rsidRPr="006F186C" w:rsidRDefault="00B35FFA" w:rsidP="00AD0BD2">
      <w:pPr>
        <w:rPr>
          <w:rFonts w:asciiTheme="majorBidi" w:hAnsiTheme="majorBidi" w:cstheme="majorBidi"/>
          <w:lang w:val="en-US"/>
        </w:rPr>
      </w:pPr>
    </w:p>
    <w:p w14:paraId="3C343805" w14:textId="77777777" w:rsidR="00B35FFA" w:rsidRPr="006F186C" w:rsidRDefault="00B35FFA" w:rsidP="00AD0BD2">
      <w:pPr>
        <w:rPr>
          <w:rFonts w:asciiTheme="majorBidi" w:hAnsiTheme="majorBidi" w:cstheme="majorBidi"/>
          <w:lang w:val="en-US"/>
        </w:rPr>
      </w:pPr>
    </w:p>
    <w:p w14:paraId="3A55F374" w14:textId="77777777" w:rsidR="00B35FFA" w:rsidRPr="006F186C" w:rsidRDefault="00B35FFA" w:rsidP="00AD0BD2">
      <w:pPr>
        <w:rPr>
          <w:rFonts w:asciiTheme="majorBidi" w:hAnsiTheme="majorBidi" w:cstheme="majorBidi"/>
          <w:lang w:val="en-US"/>
        </w:rPr>
      </w:pPr>
    </w:p>
    <w:p w14:paraId="0E69889A" w14:textId="77777777" w:rsidR="00B35FFA" w:rsidRPr="006F186C" w:rsidRDefault="00B35FFA" w:rsidP="00AD0BD2">
      <w:pPr>
        <w:rPr>
          <w:rFonts w:asciiTheme="majorBidi" w:hAnsiTheme="majorBidi" w:cstheme="majorBidi"/>
          <w:lang w:val="en-US"/>
        </w:rPr>
      </w:pPr>
    </w:p>
    <w:p w14:paraId="01AA3F29" w14:textId="77777777" w:rsidR="00AD0BD2" w:rsidRPr="006F186C" w:rsidRDefault="00AD0BD2" w:rsidP="00AD0BD2">
      <w:pPr>
        <w:rPr>
          <w:rFonts w:asciiTheme="majorBidi" w:hAnsiTheme="majorBidi" w:cstheme="majorBidi"/>
          <w:lang w:val="en-US"/>
        </w:rPr>
      </w:pPr>
    </w:p>
    <w:p w14:paraId="7B45B8BF" w14:textId="28C68270" w:rsidR="00967FF8" w:rsidRPr="00A37DC7" w:rsidRDefault="002C65F5" w:rsidP="00A37DC7">
      <w:pPr>
        <w:tabs>
          <w:tab w:val="left" w:pos="7185"/>
        </w:tabs>
        <w:rPr>
          <w:rFonts w:asciiTheme="majorBidi" w:hAnsiTheme="majorBidi" w:cstheme="majorBidi"/>
          <w:shd w:val="clear" w:color="auto" w:fill="FFFFFF"/>
          <w:lang w:val="en-US"/>
        </w:rPr>
      </w:pPr>
      <w:r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8C55E" wp14:editId="4853121F">
                <wp:simplePos x="0" y="0"/>
                <wp:positionH relativeFrom="column">
                  <wp:posOffset>3172460</wp:posOffset>
                </wp:positionH>
                <wp:positionV relativeFrom="paragraph">
                  <wp:posOffset>167640</wp:posOffset>
                </wp:positionV>
                <wp:extent cx="3243580" cy="1017270"/>
                <wp:effectExtent l="0" t="0" r="139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1017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1224" w14:textId="4E8661EA" w:rsidR="00A37DC7" w:rsidRDefault="00A37DC7" w:rsidP="00A37D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Name</w:t>
                            </w:r>
                          </w:p>
                          <w:p w14:paraId="0D49A52E" w14:textId="77777777" w:rsidR="00A37DC7" w:rsidRDefault="00841805" w:rsidP="00A37D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hd w:val="clear" w:color="auto" w:fill="FFFFFF"/>
                                <w:rtl/>
                                <w:lang w:val="en-US"/>
                              </w:rPr>
                              <w:t>...................................................</w:t>
                            </w:r>
                          </w:p>
                          <w:p w14:paraId="5D528EBB" w14:textId="77777777" w:rsidR="00A37DC7" w:rsidRDefault="00A37DC7" w:rsidP="00A37D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hd w:val="clear" w:color="auto" w:fill="FFFFFF"/>
                                <w:lang w:val="en-US"/>
                              </w:rPr>
                              <w:t>Position</w:t>
                            </w:r>
                          </w:p>
                          <w:p w14:paraId="433A7E8A" w14:textId="77777777" w:rsidR="00A37DC7" w:rsidRDefault="00A37DC7" w:rsidP="00A37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C8C55E" id="Rectangle 2" o:spid="_x0000_s1026" style="position:absolute;margin-left:249.8pt;margin-top:13.2pt;width:255.4pt;height:8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" fillcolor="white [3201]" strokecolor="white [3212]" strokeweight="1pt">
                <v:textbox>
                  <w:txbxContent>
                    <w:p w14:paraId="0B491224" w14:textId="4E8661EA" w:rsidR="00A37DC7" w:rsidRDefault="00A37DC7" w:rsidP="00A37DC7">
                      <w:pPr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Name</w:t>
                      </w:r>
                    </w:p>
                    <w:p w14:paraId="0D49A52E" w14:textId="77777777" w:rsidR="00A37DC7" w:rsidRDefault="00841805" w:rsidP="00A37DC7">
                      <w:pPr>
                        <w:jc w:val="center"/>
                        <w:rPr>
                          <w:rFonts w:asciiTheme="majorBidi" w:hAnsiTheme="majorBidi" w:cstheme="majorBidi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hd w:val="clear" w:color="auto" w:fill="FFFFFF"/>
                          <w:rtl/>
                          <w:lang w:val="en-US"/>
                        </w:rPr>
                        <w:t>...................................................</w:t>
                      </w:r>
                    </w:p>
                    <w:p w14:paraId="5D528EBB" w14:textId="77777777" w:rsidR="00A37DC7" w:rsidRDefault="00A37DC7" w:rsidP="00A37DC7">
                      <w:pPr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hd w:val="clear" w:color="auto" w:fill="FFFFFF"/>
                          <w:lang w:val="en-US"/>
                        </w:rPr>
                        <w:t>Position</w:t>
                      </w:r>
                    </w:p>
                    <w:p w14:paraId="433A7E8A" w14:textId="77777777" w:rsidR="00A37DC7" w:rsidRDefault="00A37DC7" w:rsidP="00A37D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AE238" wp14:editId="4982BFA4">
                <wp:simplePos x="0" y="0"/>
                <wp:positionH relativeFrom="column">
                  <wp:posOffset>-561975</wp:posOffset>
                </wp:positionH>
                <wp:positionV relativeFrom="paragraph">
                  <wp:posOffset>177165</wp:posOffset>
                </wp:positionV>
                <wp:extent cx="3243608" cy="1017767"/>
                <wp:effectExtent l="0" t="0" r="139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8" cy="10177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C967" w14:textId="77777777" w:rsidR="002C65F5" w:rsidRDefault="002C65F5" w:rsidP="002C65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Name</w:t>
                            </w:r>
                          </w:p>
                          <w:p w14:paraId="690763E9" w14:textId="77777777" w:rsidR="002C65F5" w:rsidRDefault="002C65F5" w:rsidP="002C65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hd w:val="clear" w:color="auto" w:fill="FFFFFF"/>
                                <w:rtl/>
                                <w:lang w:val="en-US"/>
                              </w:rPr>
                              <w:t>...................................................</w:t>
                            </w:r>
                          </w:p>
                          <w:p w14:paraId="5B90C646" w14:textId="77777777" w:rsidR="002C65F5" w:rsidRDefault="002C65F5" w:rsidP="002C65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hd w:val="clear" w:color="auto" w:fill="FFFFFF"/>
                                <w:lang w:val="en-US"/>
                              </w:rPr>
                              <w:t>Position</w:t>
                            </w:r>
                          </w:p>
                          <w:p w14:paraId="5C134318" w14:textId="77777777" w:rsidR="002C65F5" w:rsidRDefault="002C65F5" w:rsidP="002C6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AE238" id="Rectangle 5" o:spid="_x0000_s1027" style="position:absolute;margin-left:-44.25pt;margin-top:13.95pt;width:255.4pt;height:80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" fillcolor="white [3201]" strokecolor="white [3212]" strokeweight="1pt">
                <v:textbox>
                  <w:txbxContent>
                    <w:p w14:paraId="5A3CC967" w14:textId="77777777" w:rsidR="002C65F5" w:rsidRDefault="002C65F5" w:rsidP="002C65F5">
                      <w:pPr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Name</w:t>
                      </w:r>
                    </w:p>
                    <w:p w14:paraId="690763E9" w14:textId="77777777" w:rsidR="002C65F5" w:rsidRDefault="002C65F5" w:rsidP="002C65F5">
                      <w:pPr>
                        <w:jc w:val="center"/>
                        <w:rPr>
                          <w:rFonts w:asciiTheme="majorBidi" w:hAnsiTheme="majorBidi" w:cstheme="majorBidi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hd w:val="clear" w:color="auto" w:fill="FFFFFF"/>
                          <w:rtl/>
                          <w:lang w:val="en-US"/>
                        </w:rPr>
                        <w:t>...................................................</w:t>
                      </w:r>
                    </w:p>
                    <w:p w14:paraId="5B90C646" w14:textId="77777777" w:rsidR="002C65F5" w:rsidRDefault="002C65F5" w:rsidP="002C65F5">
                      <w:pPr>
                        <w:jc w:val="center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hd w:val="clear" w:color="auto" w:fill="FFFFFF"/>
                          <w:lang w:val="en-US"/>
                        </w:rPr>
                        <w:t>Position</w:t>
                      </w:r>
                    </w:p>
                    <w:p w14:paraId="5C134318" w14:textId="77777777" w:rsidR="002C65F5" w:rsidRDefault="002C65F5" w:rsidP="002C65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553B" w:rsidRPr="006F186C">
        <w:rPr>
          <w:rFonts w:asciiTheme="majorBidi" w:hAnsiTheme="majorBidi" w:cstheme="majorBidi"/>
          <w:shd w:val="clear" w:color="auto" w:fill="FFFFFF"/>
          <w:lang w:val="en-US"/>
        </w:rPr>
        <w:t xml:space="preserve">            </w:t>
      </w:r>
      <w:r w:rsidR="0053553B" w:rsidRPr="006F186C">
        <w:rPr>
          <w:rFonts w:asciiTheme="majorBidi" w:hAnsiTheme="majorBidi" w:cstheme="majorBidi"/>
          <w:shd w:val="clear" w:color="auto" w:fill="FFFFFF"/>
        </w:rPr>
        <w:t xml:space="preserve">                                    </w:t>
      </w:r>
    </w:p>
    <w:p w14:paraId="3CCD61B6" w14:textId="1F44ADA6" w:rsidR="004E6A0D" w:rsidRPr="006F186C" w:rsidRDefault="004E6A0D" w:rsidP="00D97363">
      <w:pPr>
        <w:rPr>
          <w:rFonts w:asciiTheme="majorBidi" w:hAnsiTheme="majorBidi" w:cstheme="majorBidi"/>
        </w:rPr>
      </w:pPr>
    </w:p>
    <w:p w14:paraId="2E2A5EE8" w14:textId="24E6E0DC" w:rsidR="004E6A0D" w:rsidRPr="006F186C" w:rsidRDefault="004E6A0D" w:rsidP="00D97363">
      <w:pPr>
        <w:rPr>
          <w:rFonts w:asciiTheme="majorBidi" w:hAnsiTheme="majorBidi" w:cstheme="majorBidi"/>
        </w:rPr>
      </w:pPr>
    </w:p>
    <w:p w14:paraId="2A87B151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p w14:paraId="32AA2B65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p w14:paraId="454F99A8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p w14:paraId="19C6A550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p w14:paraId="74C0BB63" w14:textId="77777777" w:rsidR="0050765A" w:rsidRDefault="0050765A" w:rsidP="00D97363">
      <w:pPr>
        <w:rPr>
          <w:rFonts w:asciiTheme="majorBidi" w:hAnsiTheme="majorBidi" w:cstheme="majorBidi"/>
        </w:rPr>
      </w:pPr>
    </w:p>
    <w:p w14:paraId="20E1B031" w14:textId="77777777" w:rsidR="00A44BCA" w:rsidRDefault="00A44BCA" w:rsidP="00D97363">
      <w:pPr>
        <w:rPr>
          <w:rFonts w:asciiTheme="majorBidi" w:hAnsiTheme="majorBidi" w:cstheme="majorBidi"/>
        </w:rPr>
      </w:pPr>
    </w:p>
    <w:p w14:paraId="0D30F895" w14:textId="77777777" w:rsidR="00A44BCA" w:rsidRDefault="00A44BCA" w:rsidP="00D97363">
      <w:pPr>
        <w:rPr>
          <w:rFonts w:asciiTheme="majorBidi" w:hAnsiTheme="majorBidi" w:cstheme="majorBidi"/>
        </w:rPr>
      </w:pPr>
    </w:p>
    <w:p w14:paraId="2ABD291F" w14:textId="77777777" w:rsidR="00A44BCA" w:rsidRPr="002C65F5" w:rsidRDefault="00A44BCA" w:rsidP="00D97363">
      <w:pPr>
        <w:rPr>
          <w:rFonts w:asciiTheme="majorBidi" w:hAnsiTheme="majorBidi" w:cstheme="majorBidi"/>
          <w:lang w:val="en-US"/>
        </w:rPr>
      </w:pPr>
    </w:p>
    <w:p w14:paraId="35DF5E8F" w14:textId="77777777" w:rsidR="00A44BCA" w:rsidRDefault="00A44BCA" w:rsidP="00D97363">
      <w:pPr>
        <w:rPr>
          <w:rFonts w:asciiTheme="majorBidi" w:hAnsiTheme="majorBidi" w:cstheme="majorBidi"/>
        </w:rPr>
      </w:pPr>
    </w:p>
    <w:p w14:paraId="553B54B0" w14:textId="77777777" w:rsidR="00A44BCA" w:rsidRDefault="00A44BCA" w:rsidP="00D97363">
      <w:pPr>
        <w:rPr>
          <w:rFonts w:asciiTheme="majorBidi" w:hAnsiTheme="majorBidi" w:cstheme="majorBidi"/>
        </w:rPr>
      </w:pPr>
    </w:p>
    <w:p w14:paraId="602CBB61" w14:textId="77777777" w:rsidR="00A44BCA" w:rsidRDefault="00A44BCA" w:rsidP="00D97363">
      <w:pPr>
        <w:rPr>
          <w:rFonts w:asciiTheme="majorBidi" w:hAnsiTheme="majorBidi" w:cstheme="majorBidi"/>
        </w:rPr>
      </w:pPr>
    </w:p>
    <w:p w14:paraId="2F1D511B" w14:textId="77777777" w:rsidR="00A44BCA" w:rsidRDefault="00A44BCA" w:rsidP="00D97363">
      <w:pPr>
        <w:rPr>
          <w:rFonts w:asciiTheme="majorBidi" w:hAnsiTheme="majorBidi" w:cstheme="majorBidi"/>
        </w:rPr>
      </w:pPr>
    </w:p>
    <w:p w14:paraId="12BD3C9F" w14:textId="77777777" w:rsidR="00A44BCA" w:rsidRDefault="00A44BCA" w:rsidP="00D97363">
      <w:pPr>
        <w:rPr>
          <w:rFonts w:asciiTheme="majorBidi" w:hAnsiTheme="majorBidi" w:cstheme="majorBidi"/>
        </w:rPr>
      </w:pPr>
    </w:p>
    <w:p w14:paraId="00CB6201" w14:textId="77777777" w:rsidR="00A44BCA" w:rsidRDefault="00A44BCA" w:rsidP="00D97363">
      <w:pPr>
        <w:rPr>
          <w:rFonts w:asciiTheme="majorBidi" w:hAnsiTheme="majorBidi" w:cstheme="majorBidi"/>
        </w:rPr>
      </w:pPr>
    </w:p>
    <w:p w14:paraId="157B635C" w14:textId="77777777" w:rsidR="00A44BCA" w:rsidRDefault="00A44BCA" w:rsidP="00D97363">
      <w:pPr>
        <w:rPr>
          <w:rFonts w:asciiTheme="majorBidi" w:hAnsiTheme="majorBidi" w:cstheme="majorBidi"/>
        </w:rPr>
      </w:pPr>
    </w:p>
    <w:p w14:paraId="399F6D3B" w14:textId="77777777" w:rsidR="00A44BCA" w:rsidRDefault="00A44BCA" w:rsidP="00D97363">
      <w:pPr>
        <w:rPr>
          <w:rFonts w:asciiTheme="majorBidi" w:hAnsiTheme="majorBidi" w:cstheme="majorBidi"/>
        </w:rPr>
      </w:pPr>
    </w:p>
    <w:p w14:paraId="342E473D" w14:textId="77777777" w:rsidR="00A44BCA" w:rsidRDefault="00A44BCA" w:rsidP="00D97363">
      <w:pPr>
        <w:rPr>
          <w:rFonts w:asciiTheme="majorBidi" w:hAnsiTheme="majorBidi" w:cstheme="majorBidi"/>
        </w:rPr>
      </w:pPr>
    </w:p>
    <w:p w14:paraId="6E6FC660" w14:textId="77777777" w:rsidR="00A44BCA" w:rsidRDefault="00A44BCA" w:rsidP="00D97363">
      <w:pPr>
        <w:rPr>
          <w:rFonts w:asciiTheme="majorBidi" w:hAnsiTheme="majorBidi" w:cstheme="majorBidi"/>
        </w:rPr>
      </w:pPr>
    </w:p>
    <w:p w14:paraId="511A3B33" w14:textId="77777777" w:rsidR="00A44BCA" w:rsidRDefault="00A44BCA" w:rsidP="00D97363">
      <w:pPr>
        <w:rPr>
          <w:rFonts w:asciiTheme="majorBidi" w:hAnsiTheme="majorBidi" w:cstheme="majorBidi"/>
        </w:rPr>
      </w:pPr>
    </w:p>
    <w:p w14:paraId="765DE3C6" w14:textId="77777777" w:rsidR="00A44BCA" w:rsidRDefault="00A44BCA" w:rsidP="00D97363">
      <w:pPr>
        <w:rPr>
          <w:rFonts w:asciiTheme="majorBidi" w:hAnsiTheme="majorBidi" w:cstheme="majorBidi"/>
        </w:rPr>
      </w:pPr>
    </w:p>
    <w:p w14:paraId="0AF81161" w14:textId="77777777" w:rsidR="00A44BCA" w:rsidRDefault="00A44BCA" w:rsidP="00D97363">
      <w:pPr>
        <w:rPr>
          <w:rFonts w:asciiTheme="majorBidi" w:hAnsiTheme="majorBidi" w:cstheme="majorBidi"/>
        </w:rPr>
      </w:pPr>
    </w:p>
    <w:p w14:paraId="476C6343" w14:textId="77777777" w:rsidR="003308EC" w:rsidRPr="006F186C" w:rsidRDefault="003308EC" w:rsidP="00D97363">
      <w:pPr>
        <w:rPr>
          <w:rFonts w:asciiTheme="majorBidi" w:hAnsiTheme="majorBidi" w:cstheme="majorBidi"/>
        </w:rPr>
      </w:pPr>
    </w:p>
    <w:p w14:paraId="2428DDE1" w14:textId="77777777" w:rsidR="0050765A" w:rsidRPr="006F186C" w:rsidRDefault="0050765A" w:rsidP="00D97363">
      <w:pPr>
        <w:rPr>
          <w:rFonts w:asciiTheme="majorBidi" w:hAnsiTheme="majorBidi" w:cstheme="majorBidi"/>
        </w:rPr>
      </w:pPr>
    </w:p>
    <w:p w14:paraId="4ED4C0BA" w14:textId="77777777" w:rsidR="0050765A" w:rsidRDefault="0050765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lastRenderedPageBreak/>
        <w:t xml:space="preserve">MEMORANDUM </w:t>
      </w: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of</w:t>
      </w:r>
      <w:r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t xml:space="preserve"> UNDERSTANDING</w:t>
      </w:r>
    </w:p>
    <w:p w14:paraId="52F27E0E" w14:textId="77777777" w:rsidR="00A44BCA" w:rsidRPr="006F186C" w:rsidRDefault="00A44BC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</w:p>
    <w:p w14:paraId="3BDABACC" w14:textId="77777777" w:rsidR="0050765A" w:rsidRPr="006F186C" w:rsidRDefault="0050765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b</w:t>
      </w:r>
      <w:r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t>etween</w:t>
      </w:r>
    </w:p>
    <w:p w14:paraId="513D0A89" w14:textId="77777777" w:rsidR="0050765A" w:rsidRPr="006F186C" w:rsidRDefault="0050765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>Iran National Innovation Fund</w:t>
      </w:r>
    </w:p>
    <w:p w14:paraId="2DCA0F39" w14:textId="77777777" w:rsidR="0050765A" w:rsidRPr="006F186C" w:rsidRDefault="0050765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eastAsia="zh-CN"/>
        </w:rPr>
        <w:t>and</w:t>
      </w:r>
    </w:p>
    <w:p w14:paraId="3BB6D54C" w14:textId="77777777" w:rsidR="00A37DC7" w:rsidRPr="00A37DC7" w:rsidRDefault="00841805" w:rsidP="00A37DC7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>
        <w:rPr>
          <w:rFonts w:asciiTheme="majorBidi" w:eastAsia="SimSun" w:hAnsiTheme="majorBidi" w:cstheme="majorBidi" w:hint="cs"/>
          <w:b/>
          <w:bCs/>
          <w:kern w:val="2"/>
          <w:rtl/>
          <w:lang w:val="en-US" w:eastAsia="zh-CN"/>
        </w:rPr>
        <w:t>.................................................................</w:t>
      </w:r>
    </w:p>
    <w:p w14:paraId="7021AB69" w14:textId="77777777" w:rsidR="0050765A" w:rsidRPr="006F186C" w:rsidRDefault="0050765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on </w:t>
      </w:r>
    </w:p>
    <w:p w14:paraId="56B9BD13" w14:textId="77777777" w:rsidR="0050765A" w:rsidRPr="006F186C" w:rsidRDefault="0050765A" w:rsidP="0050765A">
      <w:pPr>
        <w:widowControl w:val="0"/>
        <w:jc w:val="center"/>
        <w:rPr>
          <w:rFonts w:asciiTheme="majorBidi" w:eastAsia="SimSun" w:hAnsiTheme="majorBidi" w:cstheme="majorBidi"/>
          <w:b/>
          <w:bCs/>
          <w:kern w:val="2"/>
          <w:lang w:val="en-US" w:eastAsia="zh-CN"/>
        </w:rPr>
      </w:pPr>
      <w:r w:rsidRPr="006F186C">
        <w:rPr>
          <w:rFonts w:asciiTheme="majorBidi" w:eastAsia="SimSun" w:hAnsiTheme="majorBidi" w:cstheme="majorBidi"/>
          <w:b/>
          <w:bCs/>
          <w:kern w:val="2"/>
          <w:lang w:val="en-US" w:eastAsia="zh-CN"/>
        </w:rPr>
        <w:t xml:space="preserve">Cooperation in the Field of Innovation and Co-Funds </w:t>
      </w:r>
    </w:p>
    <w:p w14:paraId="2E976B54" w14:textId="77777777" w:rsidR="0050765A" w:rsidRPr="006F186C" w:rsidRDefault="0050765A" w:rsidP="00D97363">
      <w:pPr>
        <w:rPr>
          <w:rFonts w:asciiTheme="majorBidi" w:hAnsiTheme="majorBidi" w:cstheme="majorBidi"/>
        </w:rPr>
      </w:pPr>
    </w:p>
    <w:p w14:paraId="01FD3ECD" w14:textId="77777777" w:rsidR="0050765A" w:rsidRPr="006F186C" w:rsidRDefault="0050765A" w:rsidP="00D97363">
      <w:pPr>
        <w:rPr>
          <w:rFonts w:asciiTheme="majorBidi" w:hAnsiTheme="majorBidi" w:cstheme="majorBidi"/>
        </w:rPr>
      </w:pPr>
    </w:p>
    <w:p w14:paraId="6B5EE44F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p w14:paraId="3269A07D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p w14:paraId="193EBAA6" w14:textId="77777777" w:rsidR="004E6A0D" w:rsidRPr="006F186C" w:rsidRDefault="004E6A0D" w:rsidP="00D97363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2629"/>
        <w:gridCol w:w="3330"/>
      </w:tblGrid>
      <w:tr w:rsidR="006F186C" w:rsidRPr="006F186C" w14:paraId="726EE440" w14:textId="77777777" w:rsidTr="0050765A">
        <w:trPr>
          <w:trHeight w:val="643"/>
          <w:jc w:val="center"/>
        </w:trPr>
        <w:tc>
          <w:tcPr>
            <w:tcW w:w="6295" w:type="dxa"/>
            <w:gridSpan w:val="3"/>
            <w:vAlign w:val="center"/>
          </w:tcPr>
          <w:p w14:paraId="168B209D" w14:textId="77777777" w:rsidR="0050765A" w:rsidRPr="006F186C" w:rsidRDefault="0050765A" w:rsidP="0086202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Appendix I</w:t>
            </w:r>
          </w:p>
        </w:tc>
      </w:tr>
      <w:tr w:rsidR="006F186C" w:rsidRPr="006F186C" w14:paraId="1CAF9A85" w14:textId="77777777" w:rsidTr="0050765A">
        <w:trPr>
          <w:trHeight w:val="643"/>
          <w:jc w:val="center"/>
        </w:trPr>
        <w:tc>
          <w:tcPr>
            <w:tcW w:w="6295" w:type="dxa"/>
            <w:gridSpan w:val="3"/>
            <w:vAlign w:val="center"/>
          </w:tcPr>
          <w:p w14:paraId="23375474" w14:textId="77777777" w:rsidR="004E6A0D" w:rsidRPr="006F186C" w:rsidRDefault="004E6A0D" w:rsidP="0086202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INIF Joint Working Group Members</w:t>
            </w:r>
          </w:p>
        </w:tc>
      </w:tr>
      <w:tr w:rsidR="006F186C" w:rsidRPr="006F186C" w14:paraId="54C9631E" w14:textId="77777777" w:rsidTr="0050765A">
        <w:trPr>
          <w:trHeight w:val="661"/>
          <w:jc w:val="center"/>
        </w:trPr>
        <w:tc>
          <w:tcPr>
            <w:tcW w:w="336" w:type="dxa"/>
            <w:vAlign w:val="center"/>
          </w:tcPr>
          <w:p w14:paraId="17C79285" w14:textId="77777777" w:rsidR="004E6A0D" w:rsidRPr="006F186C" w:rsidRDefault="004E6A0D" w:rsidP="0086202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2629" w:type="dxa"/>
            <w:vAlign w:val="center"/>
          </w:tcPr>
          <w:p w14:paraId="5E4CC69D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 xml:space="preserve">Dr. </w:t>
            </w:r>
            <w:proofErr w:type="spellStart"/>
            <w:r w:rsidRPr="006F186C">
              <w:rPr>
                <w:rFonts w:asciiTheme="majorBidi" w:hAnsiTheme="majorBidi" w:cstheme="majorBidi"/>
                <w:lang w:val="en-US"/>
              </w:rPr>
              <w:t>Yaser</w:t>
            </w:r>
            <w:proofErr w:type="spellEnd"/>
            <w:r w:rsidRPr="006F186C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F186C">
              <w:rPr>
                <w:rFonts w:asciiTheme="majorBidi" w:hAnsiTheme="majorBidi" w:cstheme="majorBidi"/>
                <w:lang w:val="en-US"/>
              </w:rPr>
              <w:t>Arabnia</w:t>
            </w:r>
            <w:proofErr w:type="spellEnd"/>
          </w:p>
        </w:tc>
        <w:tc>
          <w:tcPr>
            <w:tcW w:w="3330" w:type="dxa"/>
            <w:vAlign w:val="center"/>
          </w:tcPr>
          <w:p w14:paraId="426C6E1F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Chief International Officer</w:t>
            </w:r>
          </w:p>
        </w:tc>
      </w:tr>
      <w:tr w:rsidR="006F186C" w:rsidRPr="006F186C" w14:paraId="5060765D" w14:textId="77777777" w:rsidTr="0050765A">
        <w:trPr>
          <w:trHeight w:val="643"/>
          <w:jc w:val="center"/>
        </w:trPr>
        <w:tc>
          <w:tcPr>
            <w:tcW w:w="336" w:type="dxa"/>
            <w:vAlign w:val="center"/>
          </w:tcPr>
          <w:p w14:paraId="4CEC5728" w14:textId="77777777" w:rsidR="004E6A0D" w:rsidRPr="006F186C" w:rsidRDefault="004E6A0D" w:rsidP="0086202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2629" w:type="dxa"/>
            <w:vAlign w:val="center"/>
          </w:tcPr>
          <w:p w14:paraId="21D86A88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 xml:space="preserve">Dr. </w:t>
            </w:r>
            <w:proofErr w:type="spellStart"/>
            <w:r w:rsidRPr="006F186C">
              <w:rPr>
                <w:rFonts w:asciiTheme="majorBidi" w:hAnsiTheme="majorBidi" w:cstheme="majorBidi"/>
                <w:lang w:val="en-US"/>
              </w:rPr>
              <w:t>Siavash</w:t>
            </w:r>
            <w:proofErr w:type="spellEnd"/>
            <w:r w:rsidRPr="006F186C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6F186C">
              <w:rPr>
                <w:rFonts w:asciiTheme="majorBidi" w:hAnsiTheme="majorBidi" w:cstheme="majorBidi"/>
                <w:lang w:val="en-US"/>
              </w:rPr>
              <w:t>Malekifar</w:t>
            </w:r>
            <w:proofErr w:type="spellEnd"/>
          </w:p>
        </w:tc>
        <w:tc>
          <w:tcPr>
            <w:tcW w:w="3330" w:type="dxa"/>
            <w:vAlign w:val="center"/>
          </w:tcPr>
          <w:p w14:paraId="067BA473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Chief Development Officer</w:t>
            </w:r>
          </w:p>
        </w:tc>
      </w:tr>
      <w:tr w:rsidR="006F186C" w:rsidRPr="006F186C" w14:paraId="407DEA4C" w14:textId="77777777" w:rsidTr="0050765A">
        <w:trPr>
          <w:trHeight w:val="643"/>
          <w:jc w:val="center"/>
        </w:trPr>
        <w:tc>
          <w:tcPr>
            <w:tcW w:w="336" w:type="dxa"/>
            <w:vAlign w:val="center"/>
          </w:tcPr>
          <w:p w14:paraId="1FA9BC88" w14:textId="77777777" w:rsidR="004E6A0D" w:rsidRPr="006F186C" w:rsidRDefault="004E6A0D" w:rsidP="0086202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2629" w:type="dxa"/>
            <w:vAlign w:val="center"/>
          </w:tcPr>
          <w:p w14:paraId="4DB272B7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 xml:space="preserve">Dr. Ali </w:t>
            </w:r>
            <w:proofErr w:type="spellStart"/>
            <w:r w:rsidRPr="006F186C">
              <w:rPr>
                <w:rFonts w:asciiTheme="majorBidi" w:hAnsiTheme="majorBidi" w:cstheme="majorBidi"/>
                <w:lang w:val="en-US"/>
              </w:rPr>
              <w:t>Nazemi</w:t>
            </w:r>
            <w:proofErr w:type="spellEnd"/>
          </w:p>
        </w:tc>
        <w:tc>
          <w:tcPr>
            <w:tcW w:w="3330" w:type="dxa"/>
            <w:vAlign w:val="center"/>
          </w:tcPr>
          <w:p w14:paraId="51E7B0FE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Chief Investment Officer</w:t>
            </w:r>
          </w:p>
        </w:tc>
      </w:tr>
      <w:tr w:rsidR="006F186C" w:rsidRPr="006F186C" w14:paraId="0BAAC315" w14:textId="77777777" w:rsidTr="0050765A">
        <w:trPr>
          <w:trHeight w:val="661"/>
          <w:jc w:val="center"/>
        </w:trPr>
        <w:tc>
          <w:tcPr>
            <w:tcW w:w="336" w:type="dxa"/>
            <w:vAlign w:val="center"/>
          </w:tcPr>
          <w:p w14:paraId="39924046" w14:textId="77777777" w:rsidR="004E6A0D" w:rsidRPr="006F186C" w:rsidRDefault="004E6A0D" w:rsidP="0086202D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2629" w:type="dxa"/>
            <w:vAlign w:val="center"/>
          </w:tcPr>
          <w:p w14:paraId="3AB88F07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 xml:space="preserve">Mr. Sohrab </w:t>
            </w:r>
            <w:proofErr w:type="spellStart"/>
            <w:r w:rsidRPr="006F186C">
              <w:rPr>
                <w:rFonts w:asciiTheme="majorBidi" w:hAnsiTheme="majorBidi" w:cstheme="majorBidi"/>
                <w:lang w:val="en-US"/>
              </w:rPr>
              <w:t>Assa</w:t>
            </w:r>
            <w:proofErr w:type="spellEnd"/>
          </w:p>
        </w:tc>
        <w:tc>
          <w:tcPr>
            <w:tcW w:w="3330" w:type="dxa"/>
            <w:vAlign w:val="center"/>
          </w:tcPr>
          <w:p w14:paraId="5553D1F7" w14:textId="77777777" w:rsidR="004E6A0D" w:rsidRPr="006F186C" w:rsidRDefault="004E6A0D" w:rsidP="0086202D">
            <w:pPr>
              <w:rPr>
                <w:rFonts w:asciiTheme="majorBidi" w:hAnsiTheme="majorBidi" w:cstheme="majorBidi"/>
                <w:lang w:val="en-US"/>
              </w:rPr>
            </w:pPr>
            <w:r w:rsidRPr="006F186C">
              <w:rPr>
                <w:rFonts w:asciiTheme="majorBidi" w:hAnsiTheme="majorBidi" w:cstheme="majorBidi"/>
                <w:lang w:val="en-US"/>
              </w:rPr>
              <w:t>International Affairs Advisor</w:t>
            </w:r>
          </w:p>
        </w:tc>
      </w:tr>
    </w:tbl>
    <w:p w14:paraId="310AA1A5" w14:textId="77777777" w:rsidR="004E6A0D" w:rsidRPr="006F186C" w:rsidRDefault="004E6A0D" w:rsidP="00D97363">
      <w:pPr>
        <w:rPr>
          <w:rFonts w:asciiTheme="majorBidi" w:hAnsiTheme="majorBidi" w:cstheme="majorBidi"/>
          <w:lang w:val="en-US"/>
        </w:rPr>
      </w:pPr>
    </w:p>
    <w:p w14:paraId="7FE80670" w14:textId="77777777" w:rsidR="004E6A0D" w:rsidRPr="006F186C" w:rsidRDefault="004E6A0D" w:rsidP="00D97363">
      <w:pPr>
        <w:rPr>
          <w:rFonts w:asciiTheme="majorBidi" w:hAnsiTheme="majorBidi" w:cstheme="majorBidi"/>
          <w:lang w:val="en-US"/>
        </w:rPr>
      </w:pPr>
    </w:p>
    <w:p w14:paraId="034BEC2E" w14:textId="77777777" w:rsidR="004E6A0D" w:rsidRPr="006F186C" w:rsidRDefault="004E6A0D" w:rsidP="00D97363">
      <w:pPr>
        <w:rPr>
          <w:rFonts w:asciiTheme="majorBidi" w:hAnsiTheme="majorBidi" w:cstheme="majorBidi"/>
          <w:lang w:val="en-US"/>
        </w:rPr>
      </w:pPr>
    </w:p>
    <w:p w14:paraId="12B04CFF" w14:textId="77777777" w:rsidR="004E6A0D" w:rsidRPr="006F186C" w:rsidRDefault="004E6A0D" w:rsidP="00D97363">
      <w:pPr>
        <w:rPr>
          <w:rFonts w:asciiTheme="majorBidi" w:hAnsiTheme="majorBidi" w:cstheme="majorBidi"/>
          <w:lang w:val="en-US"/>
        </w:rPr>
      </w:pPr>
    </w:p>
    <w:sectPr w:rsidR="004E6A0D" w:rsidRPr="006F186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F9604" w14:textId="77777777" w:rsidR="00DF3BE3" w:rsidRDefault="00DF3BE3" w:rsidP="0050765A">
      <w:r>
        <w:separator/>
      </w:r>
    </w:p>
  </w:endnote>
  <w:endnote w:type="continuationSeparator" w:id="0">
    <w:p w14:paraId="6F5A9B12" w14:textId="77777777" w:rsidR="00DF3BE3" w:rsidRDefault="00DF3BE3" w:rsidP="0050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564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58915" w14:textId="77777777" w:rsidR="003308EC" w:rsidRDefault="003308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E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B8AE97" w14:textId="77777777" w:rsidR="003308EC" w:rsidRDefault="0033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4AD7C" w14:textId="77777777" w:rsidR="00DF3BE3" w:rsidRDefault="00DF3BE3" w:rsidP="0050765A">
      <w:r>
        <w:separator/>
      </w:r>
    </w:p>
  </w:footnote>
  <w:footnote w:type="continuationSeparator" w:id="0">
    <w:p w14:paraId="482A8E75" w14:textId="77777777" w:rsidR="00DF3BE3" w:rsidRDefault="00DF3BE3" w:rsidP="0050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0566"/>
    <w:multiLevelType w:val="hybridMultilevel"/>
    <w:tmpl w:val="6EB6A9DA"/>
    <w:lvl w:ilvl="0" w:tplc="DB4214D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12162"/>
    <w:multiLevelType w:val="hybridMultilevel"/>
    <w:tmpl w:val="B2B42ADC"/>
    <w:lvl w:ilvl="0" w:tplc="A3A09D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466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8D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62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A9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C4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275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6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2B99"/>
    <w:multiLevelType w:val="hybridMultilevel"/>
    <w:tmpl w:val="A33A5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B4A33"/>
    <w:multiLevelType w:val="hybridMultilevel"/>
    <w:tmpl w:val="E1109F4A"/>
    <w:lvl w:ilvl="0" w:tplc="DB4214D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1D78"/>
    <w:multiLevelType w:val="hybridMultilevel"/>
    <w:tmpl w:val="656AFAB6"/>
    <w:lvl w:ilvl="0" w:tplc="DB421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BC5A7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ED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3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A2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A8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630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C4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C7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B2A80"/>
    <w:multiLevelType w:val="hybridMultilevel"/>
    <w:tmpl w:val="342626E4"/>
    <w:lvl w:ilvl="0" w:tplc="3D8C74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A78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ED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3F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A2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A8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630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C4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C7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794B"/>
    <w:multiLevelType w:val="multilevel"/>
    <w:tmpl w:val="2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90"/>
    <w:rsid w:val="00082CA5"/>
    <w:rsid w:val="000E252F"/>
    <w:rsid w:val="00112D4F"/>
    <w:rsid w:val="0011727D"/>
    <w:rsid w:val="001253C2"/>
    <w:rsid w:val="0012660F"/>
    <w:rsid w:val="001955C7"/>
    <w:rsid w:val="001B5F4D"/>
    <w:rsid w:val="001C181D"/>
    <w:rsid w:val="001C597D"/>
    <w:rsid w:val="001E5E09"/>
    <w:rsid w:val="00254D0F"/>
    <w:rsid w:val="00286712"/>
    <w:rsid w:val="002C65F5"/>
    <w:rsid w:val="002E2F64"/>
    <w:rsid w:val="002E71DA"/>
    <w:rsid w:val="002F2E01"/>
    <w:rsid w:val="003308EC"/>
    <w:rsid w:val="003A754E"/>
    <w:rsid w:val="00420EF7"/>
    <w:rsid w:val="004E6A0D"/>
    <w:rsid w:val="0050765A"/>
    <w:rsid w:val="005273A3"/>
    <w:rsid w:val="0053553B"/>
    <w:rsid w:val="00580E8C"/>
    <w:rsid w:val="00633379"/>
    <w:rsid w:val="00684B2E"/>
    <w:rsid w:val="006E693C"/>
    <w:rsid w:val="006F186C"/>
    <w:rsid w:val="00717F72"/>
    <w:rsid w:val="00751122"/>
    <w:rsid w:val="007F20DA"/>
    <w:rsid w:val="00841805"/>
    <w:rsid w:val="00851905"/>
    <w:rsid w:val="0086202D"/>
    <w:rsid w:val="008E0DA7"/>
    <w:rsid w:val="008E3BBC"/>
    <w:rsid w:val="0091169D"/>
    <w:rsid w:val="00912AD0"/>
    <w:rsid w:val="00915A7B"/>
    <w:rsid w:val="00967FF8"/>
    <w:rsid w:val="009B4B99"/>
    <w:rsid w:val="009F2905"/>
    <w:rsid w:val="00A37DC7"/>
    <w:rsid w:val="00A44BCA"/>
    <w:rsid w:val="00A47928"/>
    <w:rsid w:val="00AC3204"/>
    <w:rsid w:val="00AD0BD2"/>
    <w:rsid w:val="00B35FFA"/>
    <w:rsid w:val="00B556B6"/>
    <w:rsid w:val="00B62EA7"/>
    <w:rsid w:val="00C04491"/>
    <w:rsid w:val="00C1092A"/>
    <w:rsid w:val="00C16FD6"/>
    <w:rsid w:val="00C70CA7"/>
    <w:rsid w:val="00C959E6"/>
    <w:rsid w:val="00CD464E"/>
    <w:rsid w:val="00D52413"/>
    <w:rsid w:val="00D54815"/>
    <w:rsid w:val="00D70BAA"/>
    <w:rsid w:val="00D97363"/>
    <w:rsid w:val="00DE3547"/>
    <w:rsid w:val="00DF3BE3"/>
    <w:rsid w:val="00DF4775"/>
    <w:rsid w:val="00E21990"/>
    <w:rsid w:val="00E6474A"/>
    <w:rsid w:val="00E7480E"/>
    <w:rsid w:val="00E95D98"/>
    <w:rsid w:val="00EA34B5"/>
    <w:rsid w:val="00EB0303"/>
    <w:rsid w:val="00F3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38D85"/>
  <w15:chartTrackingRefBased/>
  <w15:docId w15:val="{C59E3A9D-60C5-4F7F-AFFF-1492271A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C2"/>
    <w:pPr>
      <w:ind w:left="720"/>
      <w:contextualSpacing/>
    </w:pPr>
  </w:style>
  <w:style w:type="paragraph" w:styleId="NormalWeb">
    <w:name w:val="Normal (Web)"/>
    <w:basedOn w:val="Normal"/>
    <w:uiPriority w:val="99"/>
    <w:rsid w:val="00967FF8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E2F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30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4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6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07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65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asus</cp:lastModifiedBy>
  <cp:revision>3</cp:revision>
  <cp:lastPrinted>2019-10-01T08:28:00Z</cp:lastPrinted>
  <dcterms:created xsi:type="dcterms:W3CDTF">2019-12-28T07:04:00Z</dcterms:created>
  <dcterms:modified xsi:type="dcterms:W3CDTF">2019-12-28T07:54:00Z</dcterms:modified>
</cp:coreProperties>
</file>